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7E341" w14:textId="77777777" w:rsidR="005B22F6" w:rsidRDefault="00DA6AA0" w:rsidP="00296964">
      <w:pPr>
        <w:jc w:val="center"/>
        <w:rPr>
          <w:rFonts w:ascii="Roboto" w:eastAsia="Roboto" w:hAnsi="Roboto" w:cs="Roboto"/>
          <w:b/>
          <w:sz w:val="28"/>
          <w:szCs w:val="28"/>
        </w:rPr>
      </w:pPr>
      <w:r>
        <w:rPr>
          <w:rFonts w:ascii="Roboto" w:eastAsia="Roboto" w:hAnsi="Roboto" w:cs="Roboto"/>
          <w:b/>
          <w:sz w:val="28"/>
          <w:szCs w:val="28"/>
        </w:rPr>
        <w:t>Plan de trabajo 2024</w:t>
      </w:r>
    </w:p>
    <w:p w14:paraId="5745FDE4" w14:textId="77777777" w:rsidR="005B22F6" w:rsidRDefault="00DA6AA0">
      <w:pPr>
        <w:jc w:val="center"/>
        <w:rPr>
          <w:rFonts w:ascii="Roboto" w:eastAsia="Roboto" w:hAnsi="Roboto" w:cs="Roboto"/>
          <w:b/>
          <w:sz w:val="28"/>
          <w:szCs w:val="28"/>
        </w:rPr>
      </w:pPr>
      <w:r>
        <w:rPr>
          <w:rFonts w:ascii="Roboto" w:eastAsia="Roboto" w:hAnsi="Roboto" w:cs="Roboto"/>
          <w:b/>
          <w:sz w:val="28"/>
          <w:szCs w:val="28"/>
        </w:rPr>
        <w:t>Observatorio Internacional de la Democracia Participativa</w:t>
      </w:r>
    </w:p>
    <w:p w14:paraId="332A0665" w14:textId="77777777" w:rsidR="005B22F6" w:rsidRDefault="005B22F6">
      <w:pPr>
        <w:jc w:val="center"/>
        <w:rPr>
          <w:rFonts w:ascii="Roboto" w:eastAsia="Roboto" w:hAnsi="Roboto" w:cs="Roboto"/>
          <w:b/>
          <w:sz w:val="28"/>
          <w:szCs w:val="28"/>
        </w:rPr>
      </w:pPr>
    </w:p>
    <w:p w14:paraId="6E44201D" w14:textId="77777777" w:rsidR="005B22F6" w:rsidRDefault="00DA6AA0">
      <w:pPr>
        <w:jc w:val="center"/>
        <w:rPr>
          <w:rFonts w:ascii="Roboto" w:eastAsia="Roboto" w:hAnsi="Roboto" w:cs="Roboto"/>
          <w:b/>
          <w:sz w:val="28"/>
          <w:szCs w:val="28"/>
        </w:rPr>
      </w:pPr>
      <w:r>
        <w:rPr>
          <w:rFonts w:ascii="Roboto" w:eastAsia="Roboto" w:hAnsi="Roboto" w:cs="Roboto"/>
          <w:b/>
          <w:sz w:val="28"/>
          <w:szCs w:val="28"/>
        </w:rPr>
        <w:t>Introducción</w:t>
      </w:r>
    </w:p>
    <w:p w14:paraId="4690E70E" w14:textId="77777777" w:rsidR="005B22F6" w:rsidRDefault="00DA6AA0">
      <w:pPr>
        <w:spacing w:before="240"/>
        <w:jc w:val="both"/>
        <w:rPr>
          <w:rFonts w:ascii="Roboto Light" w:eastAsia="Roboto Light" w:hAnsi="Roboto Light" w:cs="Roboto Light"/>
        </w:rPr>
      </w:pPr>
      <w:r>
        <w:rPr>
          <w:rFonts w:ascii="Roboto Light" w:eastAsia="Roboto Light" w:hAnsi="Roboto Light" w:cs="Roboto Light"/>
        </w:rPr>
        <w:t xml:space="preserve">El Observatorio Internacional de la Democracia Participativa (OIDP) es una red de gobiernos locales, regionales, centros de investigación y organizaciones de la sociedad civil que trabajan para defender, impulsar y mejorar la democracia local. El OIDP colabora con CGLU desde 2006 y este plan de trabajo propone reforzar esta relación al enmarcar más claramente la acción del OIDP en el ámbito de la red y alinear sus estrategias. </w:t>
      </w:r>
    </w:p>
    <w:p w14:paraId="3FFCDAEE" w14:textId="77777777" w:rsidR="005B22F6" w:rsidRDefault="00DA6AA0">
      <w:pPr>
        <w:spacing w:before="240"/>
        <w:jc w:val="both"/>
        <w:rPr>
          <w:rFonts w:ascii="Roboto Light" w:eastAsia="Roboto Light" w:hAnsi="Roboto Light" w:cs="Roboto Light"/>
        </w:rPr>
      </w:pPr>
      <w:r>
        <w:rPr>
          <w:rFonts w:ascii="Roboto Light" w:eastAsia="Roboto Light" w:hAnsi="Roboto Light" w:cs="Roboto Light"/>
        </w:rPr>
        <w:t>CGLU es la red de ciudades y gobiernos locales más grande del mundo. Su misión es representar a estas voces en el contexto global y sus principales principios son los de proximidad, descentralización y liderazgo político. El OIDP debe ser el grupo que impulse la reflexión sobre la renovación democrática y la defensa de los valores democráticos en el marco de la organización mundial.</w:t>
      </w:r>
    </w:p>
    <w:p w14:paraId="6267A3F1" w14:textId="77777777" w:rsidR="005B22F6" w:rsidRDefault="00DA6AA0">
      <w:pPr>
        <w:spacing w:before="240"/>
        <w:jc w:val="both"/>
        <w:rPr>
          <w:rFonts w:ascii="Roboto Light" w:eastAsia="Roboto Light" w:hAnsi="Roboto Light" w:cs="Roboto Light"/>
        </w:rPr>
      </w:pPr>
      <w:r>
        <w:rPr>
          <w:rFonts w:ascii="Roboto Light" w:eastAsia="Roboto Light" w:hAnsi="Roboto Light" w:cs="Roboto Light"/>
        </w:rPr>
        <w:t xml:space="preserve">El Pacto para el Futuro de la Humanidad adoptado en el Congreso de CGLU, y las declaraciones finales de </w:t>
      </w:r>
      <w:proofErr w:type="spellStart"/>
      <w:r>
        <w:rPr>
          <w:rFonts w:ascii="Roboto Light" w:eastAsia="Roboto Light" w:hAnsi="Roboto Light" w:cs="Roboto Light"/>
        </w:rPr>
        <w:t>Grenoble</w:t>
      </w:r>
      <w:proofErr w:type="spellEnd"/>
      <w:r>
        <w:rPr>
          <w:rFonts w:ascii="Roboto Light" w:eastAsia="Roboto Light" w:hAnsi="Roboto Light" w:cs="Roboto Light"/>
        </w:rPr>
        <w:t xml:space="preserve"> y Río de Janeiro deben ser nuestras guías de referencia para 2024 y los años venideros. </w:t>
      </w:r>
    </w:p>
    <w:p w14:paraId="3D093954" w14:textId="77777777" w:rsidR="005B22F6" w:rsidRDefault="00DA6AA0">
      <w:pPr>
        <w:spacing w:before="240"/>
        <w:jc w:val="both"/>
        <w:rPr>
          <w:rFonts w:ascii="Roboto Light" w:eastAsia="Roboto Light" w:hAnsi="Roboto Light" w:cs="Roboto Light"/>
        </w:rPr>
      </w:pPr>
      <w:r>
        <w:rPr>
          <w:rFonts w:ascii="Roboto Light" w:eastAsia="Roboto Light" w:hAnsi="Roboto Light" w:cs="Roboto Light"/>
        </w:rPr>
        <w:t>En este plan de trabajo queremos definir las prioridades estratégicas, las prioridades temáticas y los ejes de acción, así como definir las tareas y un calendario aproximado de actividades. El plan de trabajo debe ser implementado por el Comité de Coordinación del OIDP, la Secretaría Técnica y el resto de miembros de la red.</w:t>
      </w:r>
    </w:p>
    <w:p w14:paraId="25E9311F" w14:textId="77777777" w:rsidR="005B22F6" w:rsidRDefault="00DA6AA0">
      <w:pPr>
        <w:spacing w:before="240"/>
        <w:jc w:val="both"/>
        <w:rPr>
          <w:rFonts w:ascii="Roboto Light" w:eastAsia="Roboto Light" w:hAnsi="Roboto Light" w:cs="Roboto Light"/>
        </w:rPr>
      </w:pPr>
      <w:r>
        <w:rPr>
          <w:rFonts w:ascii="Roboto Light" w:eastAsia="Roboto Light" w:hAnsi="Roboto Light" w:cs="Roboto Light"/>
        </w:rPr>
        <w:t>El plan de trabajo se divide en cuatro partes:</w:t>
      </w:r>
    </w:p>
    <w:p w14:paraId="7E0E316C" w14:textId="77777777" w:rsidR="005B22F6" w:rsidRDefault="00DA6AA0">
      <w:pPr>
        <w:spacing w:before="240"/>
        <w:jc w:val="both"/>
        <w:rPr>
          <w:rFonts w:ascii="Roboto Light" w:eastAsia="Roboto Light" w:hAnsi="Roboto Light" w:cs="Roboto Light"/>
          <w:i/>
        </w:rPr>
      </w:pPr>
      <w:r>
        <w:rPr>
          <w:rFonts w:ascii="Roboto" w:eastAsia="Roboto" w:hAnsi="Roboto" w:cs="Roboto"/>
          <w:b/>
          <w:color w:val="FF5100"/>
        </w:rPr>
        <w:t>PARTE 1.</w:t>
      </w:r>
      <w:r>
        <w:rPr>
          <w:rFonts w:ascii="Roboto" w:eastAsia="Roboto" w:hAnsi="Roboto" w:cs="Roboto"/>
          <w:b/>
          <w:i/>
          <w:color w:val="FF5100"/>
        </w:rPr>
        <w:t xml:space="preserve"> </w:t>
      </w:r>
      <w:r>
        <w:rPr>
          <w:rFonts w:ascii="Roboto Light" w:eastAsia="Roboto Light" w:hAnsi="Roboto Light" w:cs="Roboto Light"/>
          <w:i/>
        </w:rPr>
        <w:t>Prioridades estratégicas</w:t>
      </w:r>
    </w:p>
    <w:p w14:paraId="018B0129" w14:textId="77777777" w:rsidR="005B22F6" w:rsidRDefault="00DA6AA0">
      <w:pPr>
        <w:spacing w:before="240"/>
        <w:jc w:val="both"/>
        <w:rPr>
          <w:rFonts w:ascii="Roboto Light" w:eastAsia="Roboto Light" w:hAnsi="Roboto Light" w:cs="Roboto Light"/>
          <w:i/>
        </w:rPr>
      </w:pPr>
      <w:r>
        <w:rPr>
          <w:rFonts w:ascii="Roboto" w:eastAsia="Roboto" w:hAnsi="Roboto" w:cs="Roboto"/>
          <w:b/>
          <w:color w:val="FF5100"/>
        </w:rPr>
        <w:t>PARTE 2.</w:t>
      </w:r>
      <w:r>
        <w:rPr>
          <w:rFonts w:ascii="Roboto Light" w:eastAsia="Roboto Light" w:hAnsi="Roboto Light" w:cs="Roboto Light"/>
        </w:rPr>
        <w:t xml:space="preserve"> </w:t>
      </w:r>
      <w:r>
        <w:rPr>
          <w:rFonts w:ascii="Roboto Light" w:eastAsia="Roboto Light" w:hAnsi="Roboto Light" w:cs="Roboto Light"/>
          <w:i/>
        </w:rPr>
        <w:t>Prioridades temáticas y ejes de acción</w:t>
      </w:r>
    </w:p>
    <w:p w14:paraId="4CB83E5C" w14:textId="77777777" w:rsidR="005B22F6" w:rsidRDefault="00DA6AA0">
      <w:pPr>
        <w:spacing w:before="240"/>
        <w:jc w:val="both"/>
        <w:rPr>
          <w:rFonts w:ascii="Roboto Light" w:eastAsia="Roboto Light" w:hAnsi="Roboto Light" w:cs="Roboto Light"/>
          <w:i/>
        </w:rPr>
      </w:pPr>
      <w:r>
        <w:rPr>
          <w:rFonts w:ascii="Roboto" w:eastAsia="Roboto" w:hAnsi="Roboto" w:cs="Roboto"/>
          <w:b/>
          <w:color w:val="FF5100"/>
        </w:rPr>
        <w:t>PARTE 3.</w:t>
      </w:r>
      <w:r>
        <w:rPr>
          <w:rFonts w:ascii="Roboto Light" w:eastAsia="Roboto Light" w:hAnsi="Roboto Light" w:cs="Roboto Light"/>
        </w:rPr>
        <w:t xml:space="preserve"> </w:t>
      </w:r>
      <w:r>
        <w:rPr>
          <w:rFonts w:ascii="Roboto Light" w:eastAsia="Roboto Light" w:hAnsi="Roboto Light" w:cs="Roboto Light"/>
          <w:i/>
        </w:rPr>
        <w:t>Tareas para impulsar el trabajo en red</w:t>
      </w:r>
    </w:p>
    <w:p w14:paraId="533D3FAA" w14:textId="77777777" w:rsidR="005B22F6" w:rsidRDefault="00DA6AA0">
      <w:pPr>
        <w:spacing w:before="240"/>
        <w:jc w:val="both"/>
        <w:rPr>
          <w:rFonts w:ascii="Roboto Light" w:eastAsia="Roboto Light" w:hAnsi="Roboto Light" w:cs="Roboto Light"/>
          <w:i/>
        </w:rPr>
      </w:pPr>
      <w:r>
        <w:rPr>
          <w:rFonts w:ascii="Roboto" w:eastAsia="Roboto" w:hAnsi="Roboto" w:cs="Roboto"/>
          <w:b/>
          <w:color w:val="FF5100"/>
        </w:rPr>
        <w:t>PARTE 4.</w:t>
      </w:r>
      <w:r>
        <w:rPr>
          <w:rFonts w:ascii="Roboto Light" w:eastAsia="Roboto Light" w:hAnsi="Roboto Light" w:cs="Roboto Light"/>
        </w:rPr>
        <w:t xml:space="preserve"> </w:t>
      </w:r>
      <w:r>
        <w:rPr>
          <w:rFonts w:ascii="Roboto Light" w:eastAsia="Roboto Light" w:hAnsi="Roboto Light" w:cs="Roboto Light"/>
          <w:i/>
        </w:rPr>
        <w:t>Calendario</w:t>
      </w:r>
    </w:p>
    <w:p w14:paraId="6FC045CE" w14:textId="77777777" w:rsidR="005B22F6" w:rsidRDefault="005B22F6">
      <w:pPr>
        <w:jc w:val="both"/>
        <w:rPr>
          <w:rFonts w:ascii="Roboto Light" w:eastAsia="Roboto Light" w:hAnsi="Roboto Light" w:cs="Roboto Light"/>
        </w:rPr>
      </w:pPr>
    </w:p>
    <w:p w14:paraId="3E42E300" w14:textId="77777777" w:rsidR="005B22F6" w:rsidRDefault="005B22F6">
      <w:pPr>
        <w:jc w:val="both"/>
      </w:pPr>
    </w:p>
    <w:p w14:paraId="270B57E2" w14:textId="77777777" w:rsidR="005B22F6" w:rsidRDefault="00DA6AA0">
      <w:pPr>
        <w:spacing w:after="240"/>
        <w:jc w:val="both"/>
        <w:rPr>
          <w:rFonts w:ascii="Roboto" w:eastAsia="Roboto" w:hAnsi="Roboto" w:cs="Roboto"/>
          <w:b/>
          <w:sz w:val="24"/>
          <w:szCs w:val="24"/>
        </w:rPr>
      </w:pPr>
      <w:r>
        <w:rPr>
          <w:rFonts w:ascii="Roboto" w:eastAsia="Roboto" w:hAnsi="Roboto" w:cs="Roboto"/>
          <w:b/>
        </w:rPr>
        <w:t xml:space="preserve"> </w:t>
      </w:r>
      <w:r>
        <w:rPr>
          <w:rFonts w:ascii="Roboto" w:eastAsia="Roboto" w:hAnsi="Roboto" w:cs="Roboto"/>
          <w:b/>
          <w:sz w:val="28"/>
          <w:szCs w:val="28"/>
        </w:rPr>
        <w:t>PARTE 1. Prioridades estratégicas</w:t>
      </w:r>
    </w:p>
    <w:p w14:paraId="79374D9E" w14:textId="77777777" w:rsidR="005B22F6" w:rsidRDefault="00DA6AA0">
      <w:pPr>
        <w:jc w:val="both"/>
        <w:rPr>
          <w:rFonts w:ascii="Roboto" w:eastAsia="Roboto" w:hAnsi="Roboto" w:cs="Roboto"/>
          <w:b/>
        </w:rPr>
      </w:pPr>
      <w:r>
        <w:rPr>
          <w:rFonts w:ascii="Roboto" w:eastAsia="Roboto" w:hAnsi="Roboto" w:cs="Roboto"/>
          <w:b/>
        </w:rPr>
        <w:t>Objetivos</w:t>
      </w:r>
    </w:p>
    <w:p w14:paraId="59A9A267" w14:textId="77777777" w:rsidR="005B22F6" w:rsidRDefault="00DA6A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C83AEF" w14:textId="77777777" w:rsidR="005B22F6" w:rsidRDefault="00DA6AA0">
      <w:pPr>
        <w:numPr>
          <w:ilvl w:val="0"/>
          <w:numId w:val="1"/>
        </w:numPr>
        <w:jc w:val="both"/>
        <w:rPr>
          <w:rFonts w:ascii="Roboto Light" w:eastAsia="Roboto Light" w:hAnsi="Roboto Light" w:cs="Roboto Light"/>
        </w:rPr>
      </w:pPr>
      <w:r>
        <w:rPr>
          <w:rFonts w:ascii="Roboto Light" w:eastAsia="Roboto Light" w:hAnsi="Roboto Light" w:cs="Roboto Light"/>
        </w:rPr>
        <w:t xml:space="preserve">Fortalecer las acciones propias del OIDP. </w:t>
      </w:r>
    </w:p>
    <w:p w14:paraId="2B89C3C8" w14:textId="77777777" w:rsidR="005B22F6" w:rsidRDefault="00DA6AA0">
      <w:pPr>
        <w:numPr>
          <w:ilvl w:val="0"/>
          <w:numId w:val="1"/>
        </w:numPr>
        <w:jc w:val="both"/>
        <w:rPr>
          <w:rFonts w:ascii="Roboto Light" w:eastAsia="Roboto Light" w:hAnsi="Roboto Light" w:cs="Roboto Light"/>
        </w:rPr>
      </w:pPr>
      <w:r>
        <w:rPr>
          <w:rFonts w:ascii="Roboto Light" w:eastAsia="Roboto Light" w:hAnsi="Roboto Light" w:cs="Roboto Light"/>
        </w:rPr>
        <w:t>Hacer crecer la red y mejorar su utilidad.</w:t>
      </w:r>
    </w:p>
    <w:p w14:paraId="5F28AB24" w14:textId="77777777" w:rsidR="005B22F6" w:rsidRDefault="00DA6AA0">
      <w:pPr>
        <w:numPr>
          <w:ilvl w:val="0"/>
          <w:numId w:val="1"/>
        </w:numPr>
        <w:jc w:val="both"/>
        <w:rPr>
          <w:rFonts w:ascii="Roboto Light" w:eastAsia="Roboto Light" w:hAnsi="Roboto Light" w:cs="Roboto Light"/>
        </w:rPr>
      </w:pPr>
      <w:r>
        <w:rPr>
          <w:rFonts w:ascii="Roboto Light" w:eastAsia="Roboto Light" w:hAnsi="Roboto Light" w:cs="Roboto Light"/>
        </w:rPr>
        <w:t>Enmarcar las acciones del OIDP en la red CGLU y su plan de acción.</w:t>
      </w:r>
    </w:p>
    <w:p w14:paraId="363A7BF7" w14:textId="77777777" w:rsidR="005B22F6" w:rsidRDefault="005B22F6">
      <w:pPr>
        <w:jc w:val="both"/>
      </w:pPr>
    </w:p>
    <w:p w14:paraId="7CB27E2E" w14:textId="77777777" w:rsidR="005B22F6" w:rsidRDefault="00DA6AA0">
      <w:pPr>
        <w:jc w:val="both"/>
        <w:rPr>
          <w:rFonts w:ascii="Roboto Light" w:eastAsia="Roboto Light" w:hAnsi="Roboto Light" w:cs="Roboto Light"/>
        </w:rPr>
      </w:pPr>
      <w:r>
        <w:rPr>
          <w:rFonts w:ascii="Roboto Light" w:eastAsia="Roboto Light" w:hAnsi="Roboto Light" w:cs="Roboto Light"/>
        </w:rPr>
        <w:t>Para lograr estos objetivos definimos las siguientes prioridades estratégicas:</w:t>
      </w:r>
    </w:p>
    <w:p w14:paraId="669FA78A" w14:textId="77777777" w:rsidR="005B22F6" w:rsidRDefault="005B22F6">
      <w:pPr>
        <w:jc w:val="both"/>
      </w:pPr>
    </w:p>
    <w:p w14:paraId="15EB4AA7" w14:textId="77777777" w:rsidR="005B22F6" w:rsidRDefault="00DA6AA0">
      <w:pPr>
        <w:numPr>
          <w:ilvl w:val="0"/>
          <w:numId w:val="8"/>
        </w:numPr>
        <w:jc w:val="both"/>
      </w:pPr>
      <w:r>
        <w:rPr>
          <w:rFonts w:ascii="Roboto" w:eastAsia="Roboto" w:hAnsi="Roboto" w:cs="Roboto"/>
          <w:b/>
        </w:rPr>
        <w:lastRenderedPageBreak/>
        <w:t>PRIORIDAD A. Comunicación y sensibilización.</w:t>
      </w:r>
      <w:r>
        <w:rPr>
          <w:b/>
        </w:rPr>
        <w:t xml:space="preserve"> </w:t>
      </w:r>
      <w:r>
        <w:rPr>
          <w:rFonts w:ascii="Roboto Light" w:eastAsia="Roboto Light" w:hAnsi="Roboto Light" w:cs="Roboto Light"/>
        </w:rPr>
        <w:t>Incluye, por una parte, la comunicación interna y la gestión de la comunidad del OIDP, sus órganos y sus miembros. El objetivo es mejorar este tipo de comunicación de la mano de la comunidad OIDP. Por otra parte, incluye también la comunicación externa y la sensibilización. Aquí la prioridad es visibilizar las actividades del OIDP, sensibilizar al público en general sobre la importancia de la democracia participativa y hacer difusión de las experiencias locales y regionales de participación existentes.</w:t>
      </w:r>
    </w:p>
    <w:p w14:paraId="7E9BA342" w14:textId="77777777" w:rsidR="005B22F6" w:rsidRDefault="005B22F6">
      <w:pPr>
        <w:ind w:left="720"/>
        <w:jc w:val="both"/>
      </w:pPr>
    </w:p>
    <w:p w14:paraId="33D31CD4" w14:textId="77777777" w:rsidR="005B22F6" w:rsidRDefault="00DA6AA0">
      <w:pPr>
        <w:numPr>
          <w:ilvl w:val="0"/>
          <w:numId w:val="8"/>
        </w:numPr>
        <w:jc w:val="both"/>
      </w:pPr>
      <w:r>
        <w:rPr>
          <w:rFonts w:ascii="Roboto" w:eastAsia="Roboto" w:hAnsi="Roboto" w:cs="Roboto"/>
          <w:b/>
        </w:rPr>
        <w:t>PRIORIDAD B. Evaluación de prácticas</w:t>
      </w:r>
      <w:r>
        <w:rPr>
          <w:b/>
        </w:rPr>
        <w:t>.</w:t>
      </w:r>
      <w:r>
        <w:t xml:space="preserve"> </w:t>
      </w:r>
      <w:r>
        <w:rPr>
          <w:rFonts w:ascii="Roboto Light" w:eastAsia="Roboto Light" w:hAnsi="Roboto Light" w:cs="Roboto Light"/>
        </w:rPr>
        <w:t xml:space="preserve">Este tipo de acción había estado presente en el OIDP y se habían realizado algunas actividades en este sentido, como los premios de buenas prácticas. Este tipo de acción es ahora una de las cuatro prioridades del OIDP como observatorio. La idea es que no solo sea un espacio de compilación y promoción del intercambio de experiencias, </w:t>
      </w:r>
      <w:proofErr w:type="spellStart"/>
      <w:r>
        <w:rPr>
          <w:rFonts w:ascii="Roboto Light" w:eastAsia="Roboto Light" w:hAnsi="Roboto Light" w:cs="Roboto Light"/>
        </w:rPr>
        <w:t>si no</w:t>
      </w:r>
      <w:proofErr w:type="spellEnd"/>
      <w:r>
        <w:rPr>
          <w:rFonts w:ascii="Roboto Light" w:eastAsia="Roboto Light" w:hAnsi="Roboto Light" w:cs="Roboto Light"/>
        </w:rPr>
        <w:t xml:space="preserve"> también de impulso a la calidad de la democracia participativa, al desarrollar actividades propias.</w:t>
      </w:r>
    </w:p>
    <w:p w14:paraId="4505C29D" w14:textId="77777777" w:rsidR="005B22F6" w:rsidRDefault="005B22F6">
      <w:pPr>
        <w:ind w:left="720"/>
        <w:jc w:val="both"/>
      </w:pPr>
    </w:p>
    <w:p w14:paraId="0907D376" w14:textId="77777777" w:rsidR="005B22F6" w:rsidRDefault="00DA6AA0">
      <w:pPr>
        <w:numPr>
          <w:ilvl w:val="0"/>
          <w:numId w:val="8"/>
        </w:numPr>
        <w:jc w:val="both"/>
      </w:pPr>
      <w:r>
        <w:rPr>
          <w:rFonts w:ascii="Roboto" w:eastAsia="Roboto" w:hAnsi="Roboto" w:cs="Roboto"/>
          <w:b/>
        </w:rPr>
        <w:t>PRIORIDAD C. Fortalecimiento: ampliación de la red.</w:t>
      </w:r>
      <w:r>
        <w:t xml:space="preserve"> </w:t>
      </w:r>
      <w:r>
        <w:rPr>
          <w:rFonts w:ascii="Roboto Light" w:eastAsia="Roboto Light" w:hAnsi="Roboto Light" w:cs="Roboto Light"/>
        </w:rPr>
        <w:t xml:space="preserve">Esta prioridad incluye la identificación de criterios para ampliar la red, como, por ejemplo, el tipo de organización/institución, la procedencia geográfica, etc. Adicionalmente, incluye la incorporación de nuevos miembros de otros tipos, por ejemplo, movimientos sociales y plataformas informales. Así mismo, contempla la consolidación de la red, a través de lograr nuevos miembros promotores, gobiernos u organizaciones que </w:t>
      </w:r>
      <w:proofErr w:type="spellStart"/>
      <w:r>
        <w:rPr>
          <w:rFonts w:ascii="Roboto Light" w:eastAsia="Roboto Light" w:hAnsi="Roboto Light" w:cs="Roboto Light"/>
        </w:rPr>
        <w:t>co-lideren</w:t>
      </w:r>
      <w:proofErr w:type="spellEnd"/>
      <w:r>
        <w:rPr>
          <w:rFonts w:ascii="Roboto Light" w:eastAsia="Roboto Light" w:hAnsi="Roboto Light" w:cs="Roboto Light"/>
        </w:rPr>
        <w:t xml:space="preserve"> la red,</w:t>
      </w:r>
    </w:p>
    <w:p w14:paraId="0C4801DB" w14:textId="77777777" w:rsidR="005B22F6" w:rsidRDefault="005B22F6">
      <w:pPr>
        <w:ind w:left="720"/>
        <w:jc w:val="both"/>
      </w:pPr>
    </w:p>
    <w:p w14:paraId="417BD393" w14:textId="77777777" w:rsidR="005B22F6" w:rsidRDefault="00DA6AA0">
      <w:pPr>
        <w:numPr>
          <w:ilvl w:val="0"/>
          <w:numId w:val="8"/>
        </w:numPr>
        <w:jc w:val="both"/>
      </w:pPr>
      <w:r>
        <w:rPr>
          <w:rFonts w:ascii="Roboto" w:eastAsia="Roboto" w:hAnsi="Roboto" w:cs="Roboto"/>
          <w:b/>
        </w:rPr>
        <w:t xml:space="preserve">PRIORIDAD D. Aprendizaje: cooperación descentralizada y acciones conjuntas. </w:t>
      </w:r>
      <w:r>
        <w:rPr>
          <w:rFonts w:ascii="Roboto Light" w:eastAsia="Roboto Light" w:hAnsi="Roboto Light" w:cs="Roboto Light"/>
        </w:rPr>
        <w:t>Resulta prioritario, además de promover el crecimiento de la red, mejorar la calidad e intensidad de los intercambios entre los miembros para incentivar el aprendizaje descentralizado a través de las actividades propias y colaboraciones en proyectos de nuestros socios internacionales.</w:t>
      </w:r>
    </w:p>
    <w:p w14:paraId="46707DE7" w14:textId="77777777" w:rsidR="005B22F6" w:rsidRDefault="005B22F6">
      <w:pPr>
        <w:jc w:val="both"/>
      </w:pPr>
    </w:p>
    <w:p w14:paraId="649AD60A" w14:textId="77777777" w:rsidR="005B22F6" w:rsidRDefault="005B22F6">
      <w:pPr>
        <w:jc w:val="both"/>
      </w:pPr>
    </w:p>
    <w:p w14:paraId="231236A5" w14:textId="77777777" w:rsidR="005B22F6" w:rsidRDefault="00DA6AA0">
      <w:pPr>
        <w:spacing w:after="240"/>
        <w:jc w:val="both"/>
        <w:rPr>
          <w:rFonts w:ascii="Roboto" w:eastAsia="Roboto" w:hAnsi="Roboto" w:cs="Roboto"/>
          <w:b/>
          <w:sz w:val="24"/>
          <w:szCs w:val="24"/>
        </w:rPr>
      </w:pPr>
      <w:r>
        <w:rPr>
          <w:rFonts w:ascii="Roboto" w:eastAsia="Roboto" w:hAnsi="Roboto" w:cs="Roboto"/>
          <w:b/>
        </w:rPr>
        <w:t xml:space="preserve"> </w:t>
      </w:r>
      <w:r>
        <w:rPr>
          <w:rFonts w:ascii="Roboto" w:eastAsia="Roboto" w:hAnsi="Roboto" w:cs="Roboto"/>
          <w:b/>
          <w:sz w:val="28"/>
          <w:szCs w:val="28"/>
        </w:rPr>
        <w:t>PARTE 2. Prioridades temáticas y ejes de acción</w:t>
      </w:r>
    </w:p>
    <w:p w14:paraId="0CC718D5" w14:textId="77777777" w:rsidR="005B22F6" w:rsidRDefault="00DA6AA0">
      <w:pPr>
        <w:jc w:val="both"/>
        <w:rPr>
          <w:rFonts w:ascii="Roboto Light" w:eastAsia="Roboto Light" w:hAnsi="Roboto Light" w:cs="Roboto Light"/>
        </w:rPr>
      </w:pPr>
      <w:r>
        <w:rPr>
          <w:rFonts w:ascii="Roboto Light" w:eastAsia="Roboto Light" w:hAnsi="Roboto Light" w:cs="Roboto Light"/>
        </w:rPr>
        <w:t xml:space="preserve">La democracia está en crisis en el mundo, como muestran el auge de los partidos populistas, el descenso de la participación electoral y de los indicadores de confianza hacia los partidos políticos y las instituciones. Al mismo tiempo, surgen nuevas formas de participación y movilización política canalizados a través de las tecnologías de comunicación y de iniciativas comunitarias. Existen distintas posturas de expertos sobre las causas y posibles soluciones a los múltiples retos que vivimos. Lo que sí es seguro es que los gobiernos locales y regionales tienen un papel clave en desarrollar y abanderar innovaciones democráticas, a través de la realización </w:t>
      </w:r>
      <w:proofErr w:type="gramStart"/>
      <w:r>
        <w:rPr>
          <w:rFonts w:ascii="Roboto Light" w:eastAsia="Roboto Light" w:hAnsi="Roboto Light" w:cs="Roboto Light"/>
        </w:rPr>
        <w:t>de  políticas</w:t>
      </w:r>
      <w:proofErr w:type="gramEnd"/>
      <w:r>
        <w:rPr>
          <w:rFonts w:ascii="Roboto Light" w:eastAsia="Roboto Light" w:hAnsi="Roboto Light" w:cs="Roboto Light"/>
        </w:rPr>
        <w:t xml:space="preserve"> públicas que refuercen los lazos sociales y comunitarios, así como de defender los derechos humanos. El OIDP considera que este rol de los gobiernos locales y regionales </w:t>
      </w:r>
      <w:proofErr w:type="spellStart"/>
      <w:proofErr w:type="gramStart"/>
      <w:r>
        <w:rPr>
          <w:rFonts w:ascii="Roboto Light" w:eastAsia="Roboto Light" w:hAnsi="Roboto Light" w:cs="Roboto Light"/>
        </w:rPr>
        <w:t>fundamental,por</w:t>
      </w:r>
      <w:proofErr w:type="spellEnd"/>
      <w:proofErr w:type="gramEnd"/>
      <w:r>
        <w:rPr>
          <w:rFonts w:ascii="Roboto Light" w:eastAsia="Roboto Light" w:hAnsi="Roboto Light" w:cs="Roboto Light"/>
        </w:rPr>
        <w:t xml:space="preserve"> lo queremos contribuir a tejer esta red de ciudades y municipios que trabajan para promover, defender y ampliar la democracia local. </w:t>
      </w:r>
    </w:p>
    <w:p w14:paraId="4D106265" w14:textId="77777777" w:rsidR="005B22F6" w:rsidRDefault="005B22F6">
      <w:pPr>
        <w:jc w:val="both"/>
        <w:rPr>
          <w:rFonts w:ascii="Roboto Light" w:eastAsia="Roboto Light" w:hAnsi="Roboto Light" w:cs="Roboto Light"/>
        </w:rPr>
      </w:pPr>
    </w:p>
    <w:p w14:paraId="089B8D51" w14:textId="77777777" w:rsidR="005B22F6" w:rsidRDefault="00DA6AA0">
      <w:pPr>
        <w:jc w:val="both"/>
        <w:rPr>
          <w:rFonts w:ascii="Roboto Light" w:eastAsia="Roboto Light" w:hAnsi="Roboto Light" w:cs="Roboto Light"/>
        </w:rPr>
      </w:pPr>
      <w:r>
        <w:rPr>
          <w:rFonts w:ascii="Roboto Light" w:eastAsia="Roboto Light" w:hAnsi="Roboto Light" w:cs="Roboto Light"/>
        </w:rPr>
        <w:t xml:space="preserve">La </w:t>
      </w:r>
      <w:hyperlink r:id="rId7">
        <w:r>
          <w:rPr>
            <w:rFonts w:ascii="Roboto Light" w:eastAsia="Roboto Light" w:hAnsi="Roboto Light" w:cs="Roboto Light"/>
            <w:color w:val="1155CC"/>
            <w:u w:val="single"/>
          </w:rPr>
          <w:t>agenda para la democracia local</w:t>
        </w:r>
      </w:hyperlink>
      <w:r>
        <w:rPr>
          <w:rFonts w:ascii="Roboto Light" w:eastAsia="Roboto Light" w:hAnsi="Roboto Light" w:cs="Roboto Light"/>
        </w:rPr>
        <w:t xml:space="preserve"> es la guía de referencia del OIDP para que los gobiernos locales desarrollen la democracia</w:t>
      </w:r>
    </w:p>
    <w:p w14:paraId="528920FC" w14:textId="77777777" w:rsidR="005B22F6" w:rsidRDefault="00DA6AA0">
      <w:pPr>
        <w:jc w:val="both"/>
      </w:pPr>
      <w:r>
        <w:t xml:space="preserve"> </w:t>
      </w:r>
    </w:p>
    <w:p w14:paraId="71C3451A" w14:textId="77777777" w:rsidR="005B22F6" w:rsidRDefault="00DA6AA0">
      <w:pPr>
        <w:jc w:val="both"/>
        <w:rPr>
          <w:rFonts w:ascii="Roboto" w:eastAsia="Roboto" w:hAnsi="Roboto" w:cs="Roboto"/>
          <w:b/>
        </w:rPr>
      </w:pPr>
      <w:r>
        <w:rPr>
          <w:rFonts w:ascii="Roboto" w:eastAsia="Roboto" w:hAnsi="Roboto" w:cs="Roboto"/>
          <w:b/>
        </w:rPr>
        <w:lastRenderedPageBreak/>
        <w:t>Prioridades temáticas:</w:t>
      </w:r>
    </w:p>
    <w:p w14:paraId="6B3EE350" w14:textId="77777777" w:rsidR="005B22F6" w:rsidRDefault="005B22F6">
      <w:pPr>
        <w:jc w:val="both"/>
        <w:rPr>
          <w:b/>
        </w:rPr>
      </w:pPr>
    </w:p>
    <w:p w14:paraId="66A3716A" w14:textId="77777777" w:rsidR="005B22F6" w:rsidRPr="00296964" w:rsidRDefault="00296964">
      <w:pPr>
        <w:jc w:val="both"/>
        <w:rPr>
          <w:rFonts w:ascii="Roboto Light" w:eastAsia="Roboto Light" w:hAnsi="Roboto Light" w:cs="Roboto Light"/>
          <w:i/>
          <w:color w:val="FF0000"/>
        </w:rPr>
      </w:pPr>
      <w:r w:rsidRPr="00296964">
        <w:rPr>
          <w:rFonts w:ascii="Roboto Light" w:eastAsia="Roboto Light" w:hAnsi="Roboto Light" w:cs="Roboto Light"/>
          <w:i/>
        </w:rPr>
        <w:t>Por definirse.</w:t>
      </w:r>
    </w:p>
    <w:p w14:paraId="407833F1" w14:textId="77777777" w:rsidR="005B22F6" w:rsidRDefault="005B22F6">
      <w:pPr>
        <w:jc w:val="both"/>
      </w:pPr>
      <w:bookmarkStart w:id="0" w:name="_GoBack"/>
      <w:bookmarkEnd w:id="0"/>
    </w:p>
    <w:p w14:paraId="5E6D8847" w14:textId="77777777" w:rsidR="005B22F6" w:rsidRDefault="005B22F6">
      <w:pPr>
        <w:jc w:val="both"/>
        <w:rPr>
          <w:b/>
        </w:rPr>
      </w:pPr>
    </w:p>
    <w:p w14:paraId="2B1202EE" w14:textId="77777777" w:rsidR="005B22F6" w:rsidRDefault="00DA6AA0">
      <w:pPr>
        <w:spacing w:after="240"/>
        <w:jc w:val="both"/>
        <w:rPr>
          <w:rFonts w:ascii="Roboto" w:eastAsia="Roboto" w:hAnsi="Roboto" w:cs="Roboto"/>
          <w:b/>
          <w:sz w:val="28"/>
          <w:szCs w:val="28"/>
        </w:rPr>
      </w:pPr>
      <w:r>
        <w:rPr>
          <w:rFonts w:ascii="Roboto" w:eastAsia="Roboto" w:hAnsi="Roboto" w:cs="Roboto"/>
          <w:b/>
        </w:rPr>
        <w:t xml:space="preserve"> </w:t>
      </w:r>
      <w:r>
        <w:rPr>
          <w:rFonts w:ascii="Roboto" w:eastAsia="Roboto" w:hAnsi="Roboto" w:cs="Roboto"/>
          <w:b/>
          <w:sz w:val="28"/>
          <w:szCs w:val="28"/>
        </w:rPr>
        <w:t>PARTE 3. Tareas para impulsar el trabajo en red</w:t>
      </w:r>
    </w:p>
    <w:tbl>
      <w:tblPr>
        <w:tblStyle w:val="a"/>
        <w:tblW w:w="9120" w:type="dxa"/>
        <w:tblBorders>
          <w:top w:val="nil"/>
          <w:left w:val="nil"/>
          <w:bottom w:val="nil"/>
          <w:right w:val="nil"/>
          <w:insideH w:val="nil"/>
          <w:insideV w:val="nil"/>
        </w:tblBorders>
        <w:tblLayout w:type="fixed"/>
        <w:tblLook w:val="0600" w:firstRow="0" w:lastRow="0" w:firstColumn="0" w:lastColumn="0" w:noHBand="1" w:noVBand="1"/>
      </w:tblPr>
      <w:tblGrid>
        <w:gridCol w:w="1350"/>
        <w:gridCol w:w="7770"/>
      </w:tblGrid>
      <w:tr w:rsidR="005B22F6" w14:paraId="48D42E51" w14:textId="77777777">
        <w:trPr>
          <w:trHeight w:val="460"/>
        </w:trPr>
        <w:tc>
          <w:tcPr>
            <w:tcW w:w="91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0736F4" w14:textId="77777777" w:rsidR="005B22F6" w:rsidRDefault="00DA6AA0">
            <w:pPr>
              <w:jc w:val="both"/>
              <w:rPr>
                <w:rFonts w:ascii="Roboto" w:eastAsia="Roboto" w:hAnsi="Roboto" w:cs="Roboto"/>
                <w:b/>
              </w:rPr>
            </w:pPr>
            <w:r>
              <w:rPr>
                <w:rFonts w:ascii="Roboto" w:eastAsia="Roboto" w:hAnsi="Roboto" w:cs="Roboto"/>
                <w:b/>
              </w:rPr>
              <w:t>PRIORIDAD A. Comunicación y sensibilización</w:t>
            </w:r>
          </w:p>
        </w:tc>
      </w:tr>
      <w:tr w:rsidR="005B22F6" w14:paraId="523DE73B" w14:textId="77777777">
        <w:trPr>
          <w:trHeight w:val="460"/>
        </w:trPr>
        <w:tc>
          <w:tcPr>
            <w:tcW w:w="91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1C70D" w14:textId="77777777" w:rsidR="005B22F6" w:rsidRDefault="00DA6AA0">
            <w:pPr>
              <w:jc w:val="both"/>
              <w:rPr>
                <w:rFonts w:ascii="Roboto Light" w:eastAsia="Roboto Light" w:hAnsi="Roboto Light" w:cs="Roboto Light"/>
              </w:rPr>
            </w:pPr>
            <w:r>
              <w:rPr>
                <w:rFonts w:ascii="Roboto Light" w:eastAsia="Roboto Light" w:hAnsi="Roboto Light" w:cs="Roboto Light"/>
              </w:rPr>
              <w:t>Comunicación interna</w:t>
            </w:r>
          </w:p>
        </w:tc>
      </w:tr>
      <w:tr w:rsidR="005B22F6" w14:paraId="50361EA1" w14:textId="77777777">
        <w:trPr>
          <w:trHeight w:val="10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DCB467" w14:textId="77777777" w:rsidR="005B22F6" w:rsidRDefault="00DA6AA0">
            <w:pPr>
              <w:jc w:val="both"/>
              <w:rPr>
                <w:rFonts w:ascii="Roboto Light" w:eastAsia="Roboto Light" w:hAnsi="Roboto Light" w:cs="Roboto Light"/>
              </w:rPr>
            </w:pPr>
            <w:r>
              <w:rPr>
                <w:rFonts w:ascii="Roboto Light" w:eastAsia="Roboto Light" w:hAnsi="Roboto Light" w:cs="Roboto Light"/>
              </w:rPr>
              <w:t>Tarea 1</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019175" w14:textId="77777777" w:rsidR="005B22F6" w:rsidRDefault="00DA6AA0">
            <w:pPr>
              <w:jc w:val="both"/>
              <w:rPr>
                <w:rFonts w:ascii="Roboto Light" w:eastAsia="Roboto Light" w:hAnsi="Roboto Light" w:cs="Roboto Light"/>
              </w:rPr>
            </w:pPr>
            <w:r>
              <w:rPr>
                <w:rFonts w:ascii="Roboto Light" w:eastAsia="Roboto Light" w:hAnsi="Roboto Light" w:cs="Roboto Light"/>
              </w:rPr>
              <w:t>Diagnóstico de los mecanismos existentes de comunicación con los miembros y propuesta de mecanismos para mantener vías permanentes de intercambio.</w:t>
            </w:r>
          </w:p>
        </w:tc>
      </w:tr>
      <w:tr w:rsidR="005B22F6" w14:paraId="099031B0" w14:textId="77777777">
        <w:trPr>
          <w:trHeight w:val="48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41DA42" w14:textId="77777777" w:rsidR="005B22F6" w:rsidRDefault="00DA6AA0">
            <w:pPr>
              <w:jc w:val="both"/>
              <w:rPr>
                <w:rFonts w:ascii="Roboto Light" w:eastAsia="Roboto Light" w:hAnsi="Roboto Light" w:cs="Roboto Light"/>
              </w:rPr>
            </w:pPr>
            <w:r>
              <w:rPr>
                <w:rFonts w:ascii="Roboto Light" w:eastAsia="Roboto Light" w:hAnsi="Roboto Light" w:cs="Roboto Light"/>
              </w:rPr>
              <w:t>Tarea 2</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5EF2AA" w14:textId="77777777" w:rsidR="005B22F6" w:rsidRDefault="00DA6AA0">
            <w:pPr>
              <w:jc w:val="both"/>
              <w:rPr>
                <w:rFonts w:ascii="Roboto Light" w:eastAsia="Roboto Light" w:hAnsi="Roboto Light" w:cs="Roboto Light"/>
              </w:rPr>
            </w:pPr>
            <w:r>
              <w:rPr>
                <w:rFonts w:ascii="Roboto Light" w:eastAsia="Roboto Light" w:hAnsi="Roboto Light" w:cs="Roboto Light"/>
              </w:rPr>
              <w:t>Administración de las cuentas de correo electrónico y envío de un boletín de información mensual y de periodicidad según sea necesaria.</w:t>
            </w:r>
          </w:p>
        </w:tc>
      </w:tr>
      <w:tr w:rsidR="005B22F6" w14:paraId="1AD32780" w14:textId="77777777">
        <w:trPr>
          <w:trHeight w:val="7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CEDCD0" w14:textId="77777777" w:rsidR="005B22F6" w:rsidRDefault="00DA6AA0">
            <w:pPr>
              <w:jc w:val="both"/>
              <w:rPr>
                <w:rFonts w:ascii="Roboto Light" w:eastAsia="Roboto Light" w:hAnsi="Roboto Light" w:cs="Roboto Light"/>
              </w:rPr>
            </w:pPr>
            <w:r>
              <w:rPr>
                <w:rFonts w:ascii="Roboto Light" w:eastAsia="Roboto Light" w:hAnsi="Roboto Light" w:cs="Roboto Light"/>
              </w:rPr>
              <w:t>Tarea 3</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FA1A63" w14:textId="77777777" w:rsidR="005B22F6" w:rsidRDefault="00DA6AA0">
            <w:pPr>
              <w:jc w:val="both"/>
              <w:rPr>
                <w:rFonts w:ascii="Roboto Light" w:eastAsia="Roboto Light" w:hAnsi="Roboto Light" w:cs="Roboto Light"/>
              </w:rPr>
            </w:pPr>
            <w:r>
              <w:rPr>
                <w:rFonts w:ascii="Roboto Light" w:eastAsia="Roboto Light" w:hAnsi="Roboto Light" w:cs="Roboto Light"/>
              </w:rPr>
              <w:t>Actualización sobre las actividades y eventos, tanto a los miembros de la red como a los representantes políticos en los órganos internos del OIDP.</w:t>
            </w:r>
          </w:p>
        </w:tc>
      </w:tr>
      <w:tr w:rsidR="005B22F6" w14:paraId="41289D4F" w14:textId="77777777">
        <w:trPr>
          <w:trHeight w:val="460"/>
        </w:trPr>
        <w:tc>
          <w:tcPr>
            <w:tcW w:w="912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F23AE" w14:textId="77777777" w:rsidR="005B22F6" w:rsidRDefault="00DA6AA0">
            <w:pPr>
              <w:jc w:val="both"/>
              <w:rPr>
                <w:rFonts w:ascii="Roboto Light" w:eastAsia="Roboto Light" w:hAnsi="Roboto Light" w:cs="Roboto Light"/>
              </w:rPr>
            </w:pPr>
            <w:r>
              <w:rPr>
                <w:rFonts w:ascii="Roboto Light" w:eastAsia="Roboto Light" w:hAnsi="Roboto Light" w:cs="Roboto Light"/>
              </w:rPr>
              <w:t>Comunicación externa</w:t>
            </w:r>
          </w:p>
        </w:tc>
      </w:tr>
      <w:tr w:rsidR="005B22F6" w14:paraId="74E2DA64" w14:textId="77777777">
        <w:trPr>
          <w:trHeight w:val="228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27A409" w14:textId="77777777" w:rsidR="005B22F6" w:rsidRDefault="00DA6AA0">
            <w:pPr>
              <w:jc w:val="both"/>
              <w:rPr>
                <w:rFonts w:ascii="Roboto Light" w:eastAsia="Roboto Light" w:hAnsi="Roboto Light" w:cs="Roboto Light"/>
              </w:rPr>
            </w:pPr>
            <w:r>
              <w:rPr>
                <w:rFonts w:ascii="Roboto Light" w:eastAsia="Roboto Light" w:hAnsi="Roboto Light" w:cs="Roboto Light"/>
              </w:rPr>
              <w:t>Tarea 4</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CB9EB" w14:textId="77777777" w:rsidR="005B22F6" w:rsidRDefault="00DA6AA0">
            <w:pPr>
              <w:jc w:val="both"/>
              <w:rPr>
                <w:rFonts w:ascii="Roboto Light" w:eastAsia="Roboto Light" w:hAnsi="Roboto Light" w:cs="Roboto Light"/>
              </w:rPr>
            </w:pPr>
            <w:r>
              <w:rPr>
                <w:rFonts w:ascii="Roboto Light" w:eastAsia="Roboto Light" w:hAnsi="Roboto Light" w:cs="Roboto Light"/>
              </w:rPr>
              <w:t>Repositorio de experiencias:</w:t>
            </w:r>
          </w:p>
          <w:p w14:paraId="0605659C"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a. </w:t>
            </w:r>
            <w:r>
              <w:rPr>
                <w:rFonts w:ascii="Roboto Light" w:eastAsia="Roboto Light" w:hAnsi="Roboto Light" w:cs="Roboto Light"/>
              </w:rPr>
              <w:tab/>
              <w:t xml:space="preserve">Establecimiento de nuevos criterios para sistematizar la información sobre experiencias existentes según temas. </w:t>
            </w:r>
          </w:p>
          <w:p w14:paraId="1817C11B"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b. </w:t>
            </w:r>
            <w:r>
              <w:rPr>
                <w:rFonts w:ascii="Roboto Light" w:eastAsia="Roboto Light" w:hAnsi="Roboto Light" w:cs="Roboto Light"/>
              </w:rPr>
              <w:tab/>
              <w:t>Pensar el valor añadido del repositorio en comparación con otros.</w:t>
            </w:r>
          </w:p>
          <w:p w14:paraId="6257DB75"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c. </w:t>
            </w:r>
            <w:r>
              <w:rPr>
                <w:rFonts w:ascii="Roboto Light" w:eastAsia="Roboto Light" w:hAnsi="Roboto Light" w:cs="Roboto Light"/>
              </w:rPr>
              <w:tab/>
              <w:t>Búsqueda activa de nuevas experiencias activando la red.</w:t>
            </w:r>
          </w:p>
          <w:p w14:paraId="5F8B0F9D"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d. </w:t>
            </w:r>
            <w:r>
              <w:rPr>
                <w:rFonts w:ascii="Roboto Light" w:eastAsia="Roboto Light" w:hAnsi="Roboto Light" w:cs="Roboto Light"/>
              </w:rPr>
              <w:tab/>
              <w:t>Coproducción de la descripción de las experiencias, conjuntamente con los actores locales.</w:t>
            </w:r>
          </w:p>
        </w:tc>
      </w:tr>
      <w:tr w:rsidR="005B22F6" w14:paraId="6BB20391" w14:textId="77777777">
        <w:trPr>
          <w:trHeight w:val="45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E11ECC" w14:textId="77777777" w:rsidR="005B22F6" w:rsidRDefault="00DA6AA0">
            <w:pPr>
              <w:jc w:val="both"/>
              <w:rPr>
                <w:rFonts w:ascii="Roboto Light" w:eastAsia="Roboto Light" w:hAnsi="Roboto Light" w:cs="Roboto Light"/>
              </w:rPr>
            </w:pPr>
            <w:r>
              <w:rPr>
                <w:rFonts w:ascii="Roboto Light" w:eastAsia="Roboto Light" w:hAnsi="Roboto Light" w:cs="Roboto Light"/>
              </w:rPr>
              <w:t>Tarea 5</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674451" w14:textId="77777777" w:rsidR="005B22F6" w:rsidRDefault="00DA6AA0">
            <w:pPr>
              <w:jc w:val="both"/>
              <w:rPr>
                <w:rFonts w:ascii="Roboto Light" w:eastAsia="Roboto Light" w:hAnsi="Roboto Light" w:cs="Roboto Light"/>
              </w:rPr>
            </w:pPr>
            <w:r>
              <w:rPr>
                <w:rFonts w:ascii="Roboto Light" w:eastAsia="Roboto Light" w:hAnsi="Roboto Light" w:cs="Roboto Light"/>
              </w:rPr>
              <w:t>Mantenimiento y actualización de la página web y redes sociales</w:t>
            </w:r>
          </w:p>
          <w:p w14:paraId="14B4807D" w14:textId="77777777" w:rsidR="005B22F6" w:rsidRDefault="00DA6AA0">
            <w:pPr>
              <w:numPr>
                <w:ilvl w:val="0"/>
                <w:numId w:val="6"/>
              </w:numPr>
              <w:jc w:val="both"/>
              <w:rPr>
                <w:rFonts w:ascii="Roboto Light" w:eastAsia="Roboto Light" w:hAnsi="Roboto Light" w:cs="Roboto Light"/>
              </w:rPr>
            </w:pPr>
            <w:r>
              <w:rPr>
                <w:rFonts w:ascii="Roboto Light" w:eastAsia="Roboto Light" w:hAnsi="Roboto Light" w:cs="Roboto Light"/>
              </w:rPr>
              <w:t>Definición y ejecución de estrategias de comunicación para la promoción de las experiencias de democracia participativa, actividades propias, participación en eventos de nuestros socios e iniciativas de nuestros sociales para promover la democracia participativa.</w:t>
            </w:r>
          </w:p>
        </w:tc>
      </w:tr>
      <w:tr w:rsidR="005B22F6" w14:paraId="2727A898" w14:textId="77777777">
        <w:trPr>
          <w:trHeight w:val="96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FB6D0" w14:textId="77777777" w:rsidR="005B22F6" w:rsidRDefault="00DA6AA0">
            <w:pPr>
              <w:jc w:val="both"/>
              <w:rPr>
                <w:rFonts w:ascii="Roboto Light" w:eastAsia="Roboto Light" w:hAnsi="Roboto Light" w:cs="Roboto Light"/>
              </w:rPr>
            </w:pPr>
            <w:r>
              <w:rPr>
                <w:rFonts w:ascii="Roboto Light" w:eastAsia="Roboto Light" w:hAnsi="Roboto Light" w:cs="Roboto Light"/>
              </w:rPr>
              <w:t>Tarea 6</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550D39" w14:textId="77777777" w:rsidR="005B22F6" w:rsidRDefault="00DA6AA0">
            <w:pPr>
              <w:jc w:val="both"/>
              <w:rPr>
                <w:rFonts w:ascii="Roboto Light" w:eastAsia="Roboto Light" w:hAnsi="Roboto Light" w:cs="Roboto Light"/>
              </w:rPr>
            </w:pPr>
            <w:r>
              <w:rPr>
                <w:rFonts w:ascii="Roboto Light" w:eastAsia="Roboto Light" w:hAnsi="Roboto Light" w:cs="Roboto Light"/>
              </w:rPr>
              <w:t>Publicación de informes (relacionado con las tareas 10 y 11):</w:t>
            </w:r>
          </w:p>
          <w:p w14:paraId="23E91E5F"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a. </w:t>
            </w:r>
            <w:r>
              <w:rPr>
                <w:rFonts w:ascii="Roboto Light" w:eastAsia="Roboto Light" w:hAnsi="Roboto Light" w:cs="Roboto Light"/>
              </w:rPr>
              <w:tab/>
              <w:t>Publicación del informe anual (conjuntamente con la conferencia anual).</w:t>
            </w:r>
          </w:p>
          <w:p w14:paraId="413EF41C"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b. </w:t>
            </w:r>
            <w:r>
              <w:rPr>
                <w:rFonts w:ascii="Roboto Light" w:eastAsia="Roboto Light" w:hAnsi="Roboto Light" w:cs="Roboto Light"/>
              </w:rPr>
              <w:tab/>
              <w:t>Publicación de informes especiales y documentos de política con recomendaciones para impulsar la democracia local participativa y deliberativa.</w:t>
            </w:r>
          </w:p>
        </w:tc>
      </w:tr>
      <w:tr w:rsidR="005B22F6" w14:paraId="4938EC9E" w14:textId="77777777">
        <w:trPr>
          <w:trHeight w:val="72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7BA191" w14:textId="77777777" w:rsidR="005B22F6" w:rsidRDefault="00DA6AA0">
            <w:pPr>
              <w:jc w:val="both"/>
              <w:rPr>
                <w:rFonts w:ascii="Roboto Light" w:eastAsia="Roboto Light" w:hAnsi="Roboto Light" w:cs="Roboto Light"/>
              </w:rPr>
            </w:pPr>
            <w:r>
              <w:rPr>
                <w:rFonts w:ascii="Roboto Light" w:eastAsia="Roboto Light" w:hAnsi="Roboto Light" w:cs="Roboto Light"/>
              </w:rPr>
              <w:lastRenderedPageBreak/>
              <w:t>Tarea 7</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2030E" w14:textId="77777777" w:rsidR="005B22F6" w:rsidRDefault="00DA6AA0">
            <w:pPr>
              <w:jc w:val="both"/>
              <w:rPr>
                <w:rFonts w:ascii="Roboto Light" w:eastAsia="Roboto Light" w:hAnsi="Roboto Light" w:cs="Roboto Light"/>
              </w:rPr>
            </w:pPr>
            <w:r>
              <w:rPr>
                <w:rFonts w:ascii="Roboto Light" w:eastAsia="Roboto Light" w:hAnsi="Roboto Light" w:cs="Roboto Light"/>
              </w:rPr>
              <w:t>Conferencia anual:</w:t>
            </w:r>
          </w:p>
          <w:p w14:paraId="0B6BFF97"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a. </w:t>
            </w:r>
            <w:r>
              <w:rPr>
                <w:rFonts w:ascii="Roboto Light" w:eastAsia="Roboto Light" w:hAnsi="Roboto Light" w:cs="Roboto Light"/>
              </w:rPr>
              <w:tab/>
              <w:t>Apoyo a la organización y comunicación de la conferencia anual.</w:t>
            </w:r>
          </w:p>
        </w:tc>
      </w:tr>
      <w:tr w:rsidR="005B22F6" w14:paraId="44F2AB44" w14:textId="77777777">
        <w:trPr>
          <w:trHeight w:val="84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A3C0C" w14:textId="77777777" w:rsidR="005B22F6" w:rsidRDefault="00DA6AA0">
            <w:pPr>
              <w:jc w:val="both"/>
              <w:rPr>
                <w:rFonts w:ascii="Roboto Light" w:eastAsia="Roboto Light" w:hAnsi="Roboto Light" w:cs="Roboto Light"/>
              </w:rPr>
            </w:pPr>
            <w:r>
              <w:rPr>
                <w:rFonts w:ascii="Roboto Light" w:eastAsia="Roboto Light" w:hAnsi="Roboto Light" w:cs="Roboto Light"/>
              </w:rPr>
              <w:t>Tarea 8</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E593E" w14:textId="77777777" w:rsidR="005B22F6" w:rsidRDefault="00DA6AA0">
            <w:pPr>
              <w:jc w:val="both"/>
              <w:rPr>
                <w:rFonts w:ascii="Roboto Light" w:eastAsia="Roboto Light" w:hAnsi="Roboto Light" w:cs="Roboto Light"/>
              </w:rPr>
            </w:pPr>
            <w:r>
              <w:rPr>
                <w:rFonts w:ascii="Roboto Light" w:eastAsia="Roboto Light" w:hAnsi="Roboto Light" w:cs="Roboto Light"/>
              </w:rPr>
              <w:t>Organización de tres jornadas o conferencias internacionales temáticas (según contenidos prioritarios, tarea 19).</w:t>
            </w:r>
          </w:p>
        </w:tc>
      </w:tr>
      <w:tr w:rsidR="005B22F6" w14:paraId="0430535B" w14:textId="77777777">
        <w:trPr>
          <w:trHeight w:val="540"/>
        </w:trPr>
        <w:tc>
          <w:tcPr>
            <w:tcW w:w="135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A12067" w14:textId="77777777" w:rsidR="005B22F6" w:rsidRDefault="00DA6AA0">
            <w:pPr>
              <w:jc w:val="both"/>
              <w:rPr>
                <w:rFonts w:ascii="Roboto Light" w:eastAsia="Roboto Light" w:hAnsi="Roboto Light" w:cs="Roboto Light"/>
              </w:rPr>
            </w:pPr>
            <w:r>
              <w:rPr>
                <w:rFonts w:ascii="Roboto Light" w:eastAsia="Roboto Light" w:hAnsi="Roboto Light" w:cs="Roboto Light"/>
              </w:rPr>
              <w:t>Tarea 9</w:t>
            </w:r>
          </w:p>
        </w:tc>
        <w:tc>
          <w:tcPr>
            <w:tcW w:w="7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4DAF2" w14:textId="77777777" w:rsidR="005B22F6" w:rsidRDefault="00DA6AA0">
            <w:pPr>
              <w:jc w:val="both"/>
              <w:rPr>
                <w:rFonts w:ascii="Roboto Light" w:eastAsia="Roboto Light" w:hAnsi="Roboto Light" w:cs="Roboto Light"/>
              </w:rPr>
            </w:pPr>
            <w:r>
              <w:rPr>
                <w:rFonts w:ascii="Roboto Light" w:eastAsia="Roboto Light" w:hAnsi="Roboto Light" w:cs="Roboto Light"/>
              </w:rPr>
              <w:t>Participación en eventos internacionales conjuntamente con CGLU.</w:t>
            </w:r>
          </w:p>
        </w:tc>
      </w:tr>
    </w:tbl>
    <w:p w14:paraId="4CFA6A94" w14:textId="77777777" w:rsidR="005B22F6" w:rsidRDefault="00DA6A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0"/>
        <w:tblW w:w="9135" w:type="dxa"/>
        <w:tblBorders>
          <w:top w:val="nil"/>
          <w:left w:val="nil"/>
          <w:bottom w:val="nil"/>
          <w:right w:val="nil"/>
          <w:insideH w:val="nil"/>
          <w:insideV w:val="nil"/>
        </w:tblBorders>
        <w:tblLayout w:type="fixed"/>
        <w:tblLook w:val="0600" w:firstRow="0" w:lastRow="0" w:firstColumn="0" w:lastColumn="0" w:noHBand="1" w:noVBand="1"/>
      </w:tblPr>
      <w:tblGrid>
        <w:gridCol w:w="1080"/>
        <w:gridCol w:w="8055"/>
      </w:tblGrid>
      <w:tr w:rsidR="005B22F6" w14:paraId="0FCF9C1B" w14:textId="77777777">
        <w:trPr>
          <w:trHeight w:val="460"/>
        </w:trPr>
        <w:tc>
          <w:tcPr>
            <w:tcW w:w="913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D78329" w14:textId="77777777" w:rsidR="005B22F6" w:rsidRDefault="00DA6AA0">
            <w:pPr>
              <w:jc w:val="both"/>
              <w:rPr>
                <w:rFonts w:ascii="Roboto" w:eastAsia="Roboto" w:hAnsi="Roboto" w:cs="Roboto"/>
                <w:b/>
              </w:rPr>
            </w:pPr>
            <w:r>
              <w:rPr>
                <w:rFonts w:ascii="Roboto" w:eastAsia="Roboto" w:hAnsi="Roboto" w:cs="Roboto"/>
                <w:b/>
              </w:rPr>
              <w:t>PRIORIDAD B. Evaluación de prácticas</w:t>
            </w:r>
          </w:p>
        </w:tc>
      </w:tr>
      <w:tr w:rsidR="005B22F6" w14:paraId="2480A982" w14:textId="77777777">
        <w:trPr>
          <w:trHeight w:val="795"/>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A473FA" w14:textId="77777777" w:rsidR="005B22F6" w:rsidRDefault="00DA6AA0">
            <w:pPr>
              <w:jc w:val="both"/>
              <w:rPr>
                <w:rFonts w:ascii="Roboto Light" w:eastAsia="Roboto Light" w:hAnsi="Roboto Light" w:cs="Roboto Light"/>
              </w:rPr>
            </w:pPr>
            <w:r>
              <w:rPr>
                <w:rFonts w:ascii="Roboto Light" w:eastAsia="Roboto Light" w:hAnsi="Roboto Light" w:cs="Roboto Light"/>
              </w:rPr>
              <w:t>Tarea 10</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21232" w14:textId="77777777" w:rsidR="005B22F6" w:rsidRDefault="00DA6AA0">
            <w:pPr>
              <w:jc w:val="both"/>
              <w:rPr>
                <w:rFonts w:ascii="Roboto Light" w:eastAsia="Roboto Light" w:hAnsi="Roboto Light" w:cs="Roboto Light"/>
              </w:rPr>
            </w:pPr>
            <w:r>
              <w:rPr>
                <w:rFonts w:ascii="Roboto Light" w:eastAsia="Roboto Light" w:hAnsi="Roboto Light" w:cs="Roboto Light"/>
              </w:rPr>
              <w:t xml:space="preserve">Participación en la colaboración entre CGLU y la Global </w:t>
            </w:r>
            <w:proofErr w:type="spellStart"/>
            <w:r>
              <w:rPr>
                <w:rFonts w:ascii="Roboto Light" w:eastAsia="Roboto Light" w:hAnsi="Roboto Light" w:cs="Roboto Light"/>
              </w:rPr>
              <w:t>Coalition</w:t>
            </w:r>
            <w:proofErr w:type="spellEnd"/>
            <w:r>
              <w:rPr>
                <w:rFonts w:ascii="Roboto Light" w:eastAsia="Roboto Light" w:hAnsi="Roboto Light" w:cs="Roboto Light"/>
              </w:rPr>
              <w:t xml:space="preserve"> </w:t>
            </w:r>
            <w:proofErr w:type="spellStart"/>
            <w:r>
              <w:rPr>
                <w:rFonts w:ascii="Roboto Light" w:eastAsia="Roboto Light" w:hAnsi="Roboto Light" w:cs="Roboto Light"/>
              </w:rPr>
              <w:t>for</w:t>
            </w:r>
            <w:proofErr w:type="spellEnd"/>
            <w:r>
              <w:rPr>
                <w:rFonts w:ascii="Roboto Light" w:eastAsia="Roboto Light" w:hAnsi="Roboto Light" w:cs="Roboto Light"/>
              </w:rPr>
              <w:t xml:space="preserve"> </w:t>
            </w:r>
            <w:proofErr w:type="spellStart"/>
            <w:r>
              <w:rPr>
                <w:rFonts w:ascii="Roboto Light" w:eastAsia="Roboto Light" w:hAnsi="Roboto Light" w:cs="Roboto Light"/>
              </w:rPr>
              <w:t>Democracy</w:t>
            </w:r>
            <w:proofErr w:type="spellEnd"/>
            <w:r>
              <w:rPr>
                <w:rFonts w:ascii="Roboto Light" w:eastAsia="Roboto Light" w:hAnsi="Roboto Light" w:cs="Roboto Light"/>
              </w:rPr>
              <w:t>.</w:t>
            </w:r>
          </w:p>
        </w:tc>
      </w:tr>
      <w:tr w:rsidR="005B22F6" w14:paraId="0F324677" w14:textId="77777777">
        <w:trPr>
          <w:trHeight w:val="124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3B38C" w14:textId="77777777" w:rsidR="005B22F6" w:rsidRDefault="00DA6AA0">
            <w:pPr>
              <w:jc w:val="both"/>
              <w:rPr>
                <w:rFonts w:ascii="Roboto Light" w:eastAsia="Roboto Light" w:hAnsi="Roboto Light" w:cs="Roboto Light"/>
              </w:rPr>
            </w:pPr>
            <w:r>
              <w:rPr>
                <w:rFonts w:ascii="Roboto Light" w:eastAsia="Roboto Light" w:hAnsi="Roboto Light" w:cs="Roboto Light"/>
              </w:rPr>
              <w:t>Tarea 11</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3BF219" w14:textId="77777777" w:rsidR="005B22F6" w:rsidRDefault="00DA6AA0">
            <w:pPr>
              <w:jc w:val="both"/>
              <w:rPr>
                <w:rFonts w:ascii="Roboto Light" w:eastAsia="Roboto Light" w:hAnsi="Roboto Light" w:cs="Roboto Light"/>
              </w:rPr>
            </w:pPr>
            <w:r>
              <w:rPr>
                <w:rFonts w:ascii="Roboto Light" w:eastAsia="Roboto Light" w:hAnsi="Roboto Light" w:cs="Roboto Light"/>
              </w:rPr>
              <w:t>Informes especiales:</w:t>
            </w:r>
          </w:p>
          <w:p w14:paraId="5CC3AD2E"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a.     Búsqueda de financiación.</w:t>
            </w:r>
          </w:p>
          <w:p w14:paraId="59D7A08A"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b.     Encargo (en relación con los temas prioritarios – tarea 19).</w:t>
            </w:r>
          </w:p>
          <w:p w14:paraId="4036BE60"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c.     Realización.</w:t>
            </w:r>
          </w:p>
        </w:tc>
      </w:tr>
      <w:tr w:rsidR="005B22F6" w14:paraId="27517F8F" w14:textId="77777777">
        <w:trPr>
          <w:trHeight w:val="150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5F1B0" w14:textId="77777777" w:rsidR="005B22F6" w:rsidRDefault="00DA6AA0">
            <w:pPr>
              <w:jc w:val="both"/>
              <w:rPr>
                <w:rFonts w:ascii="Roboto Light" w:eastAsia="Roboto Light" w:hAnsi="Roboto Light" w:cs="Roboto Light"/>
              </w:rPr>
            </w:pPr>
            <w:r>
              <w:rPr>
                <w:rFonts w:ascii="Roboto Light" w:eastAsia="Roboto Light" w:hAnsi="Roboto Light" w:cs="Roboto Light"/>
              </w:rPr>
              <w:t>Tarea 12</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D5B817" w14:textId="77777777" w:rsidR="005B22F6" w:rsidRDefault="00DA6AA0">
            <w:pPr>
              <w:jc w:val="both"/>
              <w:rPr>
                <w:rFonts w:ascii="Roboto Light" w:eastAsia="Roboto Light" w:hAnsi="Roboto Light" w:cs="Roboto Light"/>
              </w:rPr>
            </w:pPr>
            <w:r>
              <w:rPr>
                <w:rFonts w:ascii="Roboto Light" w:eastAsia="Roboto Light" w:hAnsi="Roboto Light" w:cs="Roboto Light"/>
              </w:rPr>
              <w:t>Premio a las buenas prácticas:</w:t>
            </w:r>
          </w:p>
          <w:p w14:paraId="1C042B51"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a. </w:t>
            </w:r>
            <w:r>
              <w:rPr>
                <w:rFonts w:ascii="Roboto Light" w:eastAsia="Roboto Light" w:hAnsi="Roboto Light" w:cs="Roboto Light"/>
              </w:rPr>
              <w:tab/>
              <w:t>Revisión de los criterios y proceso de otorgación de los premios.</w:t>
            </w:r>
          </w:p>
          <w:p w14:paraId="66FE778C"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b. </w:t>
            </w:r>
            <w:r>
              <w:rPr>
                <w:rFonts w:ascii="Roboto Light" w:eastAsia="Roboto Light" w:hAnsi="Roboto Light" w:cs="Roboto Light"/>
              </w:rPr>
              <w:tab/>
              <w:t>Convocatoria para la presentación de las candidaturas.</w:t>
            </w:r>
          </w:p>
          <w:p w14:paraId="4B3D2DBF"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c. </w:t>
            </w:r>
            <w:r>
              <w:rPr>
                <w:rFonts w:ascii="Roboto Light" w:eastAsia="Roboto Light" w:hAnsi="Roboto Light" w:cs="Roboto Light"/>
              </w:rPr>
              <w:tab/>
              <w:t xml:space="preserve">Recepción de las candidaturas: traducción y publicación en la plataforma digital </w:t>
            </w:r>
            <w:proofErr w:type="spellStart"/>
            <w:r>
              <w:rPr>
                <w:rFonts w:ascii="Roboto Light" w:eastAsia="Roboto Light" w:hAnsi="Roboto Light" w:cs="Roboto Light"/>
              </w:rPr>
              <w:t>Participate</w:t>
            </w:r>
            <w:proofErr w:type="spellEnd"/>
            <w:r>
              <w:rPr>
                <w:rFonts w:ascii="Roboto Light" w:eastAsia="Roboto Light" w:hAnsi="Roboto Light" w:cs="Roboto Light"/>
              </w:rPr>
              <w:t xml:space="preserve"> OIDP.</w:t>
            </w:r>
          </w:p>
          <w:p w14:paraId="0510C3D8" w14:textId="77777777" w:rsidR="005B22F6" w:rsidRDefault="005B22F6">
            <w:pPr>
              <w:ind w:left="360"/>
              <w:jc w:val="both"/>
              <w:rPr>
                <w:rFonts w:ascii="Roboto Light" w:eastAsia="Roboto Light" w:hAnsi="Roboto Light" w:cs="Roboto Light"/>
              </w:rPr>
            </w:pPr>
          </w:p>
          <w:p w14:paraId="6F35E592"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d. Proceso de selección: convocatoria de los jurados y gestión de la comunicación con ellos.</w:t>
            </w:r>
          </w:p>
          <w:p w14:paraId="01B50369"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e. </w:t>
            </w:r>
            <w:r>
              <w:rPr>
                <w:rFonts w:ascii="Roboto Light" w:eastAsia="Roboto Light" w:hAnsi="Roboto Light" w:cs="Roboto Light"/>
              </w:rPr>
              <w:tab/>
              <w:t>Publicación de resultados.</w:t>
            </w:r>
          </w:p>
          <w:p w14:paraId="18507FE1"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f.  Elaboración de una publicación digital compilatoria de las prácticas recibidas.</w:t>
            </w:r>
          </w:p>
          <w:p w14:paraId="63469F13"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g.   Buscar fondos para poder otorgar un premio monetario.</w:t>
            </w:r>
          </w:p>
        </w:tc>
      </w:tr>
      <w:tr w:rsidR="005B22F6" w14:paraId="626802DF" w14:textId="77777777">
        <w:trPr>
          <w:trHeight w:val="460"/>
        </w:trPr>
        <w:tc>
          <w:tcPr>
            <w:tcW w:w="10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975AC0" w14:textId="77777777" w:rsidR="005B22F6" w:rsidRDefault="00DA6AA0">
            <w:pPr>
              <w:jc w:val="both"/>
              <w:rPr>
                <w:rFonts w:ascii="Roboto Light" w:eastAsia="Roboto Light" w:hAnsi="Roboto Light" w:cs="Roboto Light"/>
              </w:rPr>
            </w:pPr>
            <w:r>
              <w:rPr>
                <w:rFonts w:ascii="Roboto Light" w:eastAsia="Roboto Light" w:hAnsi="Roboto Light" w:cs="Roboto Light"/>
              </w:rPr>
              <w:t>Tarea 13</w:t>
            </w:r>
          </w:p>
        </w:tc>
        <w:tc>
          <w:tcPr>
            <w:tcW w:w="80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174BB" w14:textId="77777777" w:rsidR="005B22F6" w:rsidRDefault="00DA6AA0">
            <w:pPr>
              <w:jc w:val="both"/>
              <w:rPr>
                <w:rFonts w:ascii="Roboto Light" w:eastAsia="Roboto Light" w:hAnsi="Roboto Light" w:cs="Roboto Light"/>
              </w:rPr>
            </w:pPr>
            <w:r>
              <w:rPr>
                <w:rFonts w:ascii="Roboto Light" w:eastAsia="Roboto Light" w:hAnsi="Roboto Light" w:cs="Roboto Light"/>
              </w:rPr>
              <w:t>Coordinación de los mecanismos de evaluación mutua (entre los miembros).</w:t>
            </w:r>
          </w:p>
        </w:tc>
      </w:tr>
    </w:tbl>
    <w:p w14:paraId="4B431627" w14:textId="77777777" w:rsidR="005B22F6" w:rsidRDefault="00DA6A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1"/>
        <w:tblW w:w="9120" w:type="dxa"/>
        <w:tblBorders>
          <w:top w:val="nil"/>
          <w:left w:val="nil"/>
          <w:bottom w:val="nil"/>
          <w:right w:val="nil"/>
          <w:insideH w:val="nil"/>
          <w:insideV w:val="nil"/>
        </w:tblBorders>
        <w:tblLayout w:type="fixed"/>
        <w:tblLook w:val="0600" w:firstRow="0" w:lastRow="0" w:firstColumn="0" w:lastColumn="0" w:noHBand="1" w:noVBand="1"/>
      </w:tblPr>
      <w:tblGrid>
        <w:gridCol w:w="1095"/>
        <w:gridCol w:w="8025"/>
      </w:tblGrid>
      <w:tr w:rsidR="005B22F6" w14:paraId="41C63C09" w14:textId="77777777">
        <w:trPr>
          <w:trHeight w:val="460"/>
        </w:trPr>
        <w:tc>
          <w:tcPr>
            <w:tcW w:w="91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5BAA5" w14:textId="77777777" w:rsidR="005B22F6" w:rsidRDefault="00DA6AA0">
            <w:pPr>
              <w:jc w:val="both"/>
              <w:rPr>
                <w:rFonts w:ascii="Roboto" w:eastAsia="Roboto" w:hAnsi="Roboto" w:cs="Roboto"/>
                <w:b/>
              </w:rPr>
            </w:pPr>
            <w:r>
              <w:rPr>
                <w:rFonts w:ascii="Roboto" w:eastAsia="Roboto" w:hAnsi="Roboto" w:cs="Roboto"/>
                <w:b/>
              </w:rPr>
              <w:t>PRIORIDAD C: Fortalecimiento: ampliación de la red</w:t>
            </w:r>
          </w:p>
        </w:tc>
      </w:tr>
      <w:tr w:rsidR="005B22F6" w14:paraId="43F144E1" w14:textId="77777777">
        <w:trPr>
          <w:trHeight w:val="72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9F4EA" w14:textId="77777777" w:rsidR="005B22F6" w:rsidRDefault="00DA6AA0">
            <w:pPr>
              <w:jc w:val="both"/>
              <w:rPr>
                <w:rFonts w:ascii="Roboto Light" w:eastAsia="Roboto Light" w:hAnsi="Roboto Light" w:cs="Roboto Light"/>
              </w:rPr>
            </w:pPr>
            <w:r>
              <w:rPr>
                <w:rFonts w:ascii="Roboto Light" w:eastAsia="Roboto Light" w:hAnsi="Roboto Light" w:cs="Roboto Light"/>
              </w:rPr>
              <w:t>Tarea 14</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35B86E" w14:textId="77777777" w:rsidR="005B22F6" w:rsidRDefault="00DA6AA0">
            <w:pPr>
              <w:jc w:val="both"/>
              <w:rPr>
                <w:rFonts w:ascii="Roboto Light" w:eastAsia="Roboto Light" w:hAnsi="Roboto Light" w:cs="Roboto Light"/>
              </w:rPr>
            </w:pPr>
            <w:r>
              <w:rPr>
                <w:rFonts w:ascii="Roboto Light" w:eastAsia="Roboto Light" w:hAnsi="Roboto Light" w:cs="Roboto Light"/>
              </w:rPr>
              <w:t>Limpieza del listado actual de miembros (contacto previo con los miembros inactivos).</w:t>
            </w:r>
          </w:p>
        </w:tc>
      </w:tr>
      <w:tr w:rsidR="005B22F6" w14:paraId="6972C70E" w14:textId="77777777">
        <w:trPr>
          <w:trHeight w:val="72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EC3B51" w14:textId="77777777" w:rsidR="005B22F6" w:rsidRDefault="00DA6AA0">
            <w:pPr>
              <w:jc w:val="both"/>
              <w:rPr>
                <w:rFonts w:ascii="Roboto Light" w:eastAsia="Roboto Light" w:hAnsi="Roboto Light" w:cs="Roboto Light"/>
              </w:rPr>
            </w:pPr>
            <w:r>
              <w:rPr>
                <w:rFonts w:ascii="Roboto Light" w:eastAsia="Roboto Light" w:hAnsi="Roboto Light" w:cs="Roboto Light"/>
              </w:rPr>
              <w:t>Tarea 15</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AC4228" w14:textId="77777777" w:rsidR="005B22F6" w:rsidRDefault="00DA6AA0">
            <w:pPr>
              <w:jc w:val="both"/>
              <w:rPr>
                <w:rFonts w:ascii="Roboto Light" w:eastAsia="Roboto Light" w:hAnsi="Roboto Light" w:cs="Roboto Light"/>
              </w:rPr>
            </w:pPr>
            <w:r>
              <w:rPr>
                <w:rFonts w:ascii="Roboto Light" w:eastAsia="Roboto Light" w:hAnsi="Roboto Light" w:cs="Roboto Light"/>
              </w:rPr>
              <w:t>Identificación de criterios estratégicos para la incorporación de nuevos miembros.</w:t>
            </w:r>
          </w:p>
        </w:tc>
      </w:tr>
      <w:tr w:rsidR="005B22F6" w14:paraId="5CD87C9C" w14:textId="77777777">
        <w:trPr>
          <w:trHeight w:val="174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B4BB5" w14:textId="77777777" w:rsidR="005B22F6" w:rsidRDefault="00DA6AA0">
            <w:pPr>
              <w:jc w:val="both"/>
              <w:rPr>
                <w:rFonts w:ascii="Roboto Light" w:eastAsia="Roboto Light" w:hAnsi="Roboto Light" w:cs="Roboto Light"/>
              </w:rPr>
            </w:pPr>
            <w:r>
              <w:rPr>
                <w:rFonts w:ascii="Roboto Light" w:eastAsia="Roboto Light" w:hAnsi="Roboto Light" w:cs="Roboto Light"/>
              </w:rPr>
              <w:lastRenderedPageBreak/>
              <w:t>Tarea 16</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466FA" w14:textId="77777777" w:rsidR="005B22F6" w:rsidRDefault="00DA6AA0">
            <w:pPr>
              <w:jc w:val="both"/>
              <w:rPr>
                <w:rFonts w:ascii="Roboto Light" w:eastAsia="Roboto Light" w:hAnsi="Roboto Light" w:cs="Roboto Light"/>
              </w:rPr>
            </w:pPr>
            <w:r>
              <w:rPr>
                <w:rFonts w:ascii="Roboto Light" w:eastAsia="Roboto Light" w:hAnsi="Roboto Light" w:cs="Roboto Light"/>
              </w:rPr>
              <w:t>Incorporación de nuevos miembros:</w:t>
            </w:r>
          </w:p>
          <w:p w14:paraId="000F40FE"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a. </w:t>
            </w:r>
            <w:r>
              <w:rPr>
                <w:rFonts w:ascii="Roboto Light" w:eastAsia="Roboto Light" w:hAnsi="Roboto Light" w:cs="Roboto Light"/>
              </w:rPr>
              <w:tab/>
              <w:t>Identificación de miembros potenciales.</w:t>
            </w:r>
          </w:p>
          <w:p w14:paraId="643CFE47"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b. </w:t>
            </w:r>
            <w:r>
              <w:rPr>
                <w:rFonts w:ascii="Roboto Light" w:eastAsia="Roboto Light" w:hAnsi="Roboto Light" w:cs="Roboto Light"/>
              </w:rPr>
              <w:tab/>
              <w:t>Contacto e incorporación de miembros nuevos.</w:t>
            </w:r>
          </w:p>
          <w:p w14:paraId="12F3D7DE"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c. </w:t>
            </w:r>
            <w:r>
              <w:rPr>
                <w:rFonts w:ascii="Roboto Light" w:eastAsia="Roboto Light" w:hAnsi="Roboto Light" w:cs="Roboto Light"/>
              </w:rPr>
              <w:tab/>
              <w:t>Pedir información sobre necesidades.</w:t>
            </w:r>
          </w:p>
          <w:p w14:paraId="2FAD1A3E"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d. </w:t>
            </w:r>
            <w:r>
              <w:rPr>
                <w:rFonts w:ascii="Roboto Light" w:eastAsia="Roboto Light" w:hAnsi="Roboto Light" w:cs="Roboto Light"/>
              </w:rPr>
              <w:tab/>
              <w:t>Pedir autorización para publicar datos.</w:t>
            </w:r>
          </w:p>
          <w:p w14:paraId="1ED49803" w14:textId="77777777" w:rsidR="005B22F6" w:rsidRDefault="00DA6AA0">
            <w:pPr>
              <w:ind w:left="360"/>
              <w:jc w:val="both"/>
              <w:rPr>
                <w:rFonts w:ascii="Roboto Light" w:eastAsia="Roboto Light" w:hAnsi="Roboto Light" w:cs="Roboto Light"/>
              </w:rPr>
            </w:pPr>
            <w:r>
              <w:rPr>
                <w:rFonts w:ascii="Roboto Light" w:eastAsia="Roboto Light" w:hAnsi="Roboto Light" w:cs="Roboto Light"/>
              </w:rPr>
              <w:t xml:space="preserve">e. </w:t>
            </w:r>
            <w:r>
              <w:rPr>
                <w:rFonts w:ascii="Roboto Light" w:eastAsia="Roboto Light" w:hAnsi="Roboto Light" w:cs="Roboto Light"/>
              </w:rPr>
              <w:tab/>
              <w:t>Pedir contactos.</w:t>
            </w:r>
          </w:p>
        </w:tc>
      </w:tr>
      <w:tr w:rsidR="005B22F6" w14:paraId="13679E83" w14:textId="77777777">
        <w:trPr>
          <w:trHeight w:val="1050"/>
        </w:trPr>
        <w:tc>
          <w:tcPr>
            <w:tcW w:w="10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15E7C" w14:textId="77777777" w:rsidR="005B22F6" w:rsidRDefault="00DA6AA0">
            <w:pPr>
              <w:jc w:val="both"/>
              <w:rPr>
                <w:rFonts w:ascii="Roboto Light" w:eastAsia="Roboto Light" w:hAnsi="Roboto Light" w:cs="Roboto Light"/>
              </w:rPr>
            </w:pPr>
            <w:r>
              <w:rPr>
                <w:rFonts w:ascii="Roboto Light" w:eastAsia="Roboto Light" w:hAnsi="Roboto Light" w:cs="Roboto Light"/>
              </w:rPr>
              <w:t>Tarea 17</w:t>
            </w:r>
          </w:p>
        </w:tc>
        <w:tc>
          <w:tcPr>
            <w:tcW w:w="8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02B7E1" w14:textId="77777777" w:rsidR="005B22F6" w:rsidRDefault="00DA6AA0">
            <w:pPr>
              <w:jc w:val="both"/>
              <w:rPr>
                <w:rFonts w:ascii="Roboto Light" w:eastAsia="Roboto Light" w:hAnsi="Roboto Light" w:cs="Roboto Light"/>
              </w:rPr>
            </w:pPr>
            <w:r>
              <w:rPr>
                <w:rFonts w:ascii="Roboto Light" w:eastAsia="Roboto Light" w:hAnsi="Roboto Light" w:cs="Roboto Light"/>
              </w:rPr>
              <w:t>Incorporación de nuevos miembros promotores:</w:t>
            </w:r>
          </w:p>
          <w:p w14:paraId="1854FDE5" w14:textId="77777777" w:rsidR="005B22F6" w:rsidRDefault="00DA6AA0">
            <w:pPr>
              <w:numPr>
                <w:ilvl w:val="0"/>
                <w:numId w:val="5"/>
              </w:numPr>
              <w:jc w:val="both"/>
              <w:rPr>
                <w:rFonts w:ascii="Roboto Light" w:eastAsia="Roboto Light" w:hAnsi="Roboto Light" w:cs="Roboto Light"/>
              </w:rPr>
            </w:pPr>
            <w:r>
              <w:rPr>
                <w:rFonts w:ascii="Roboto Light" w:eastAsia="Roboto Light" w:hAnsi="Roboto Light" w:cs="Roboto Light"/>
              </w:rPr>
              <w:t>Contacto con gobiernos locales líderes en democracia participativa.</w:t>
            </w:r>
          </w:p>
          <w:p w14:paraId="0F9CF4CA" w14:textId="77777777" w:rsidR="005B22F6" w:rsidRDefault="00DA6AA0">
            <w:pPr>
              <w:numPr>
                <w:ilvl w:val="0"/>
                <w:numId w:val="5"/>
              </w:numPr>
              <w:jc w:val="both"/>
              <w:rPr>
                <w:rFonts w:ascii="Roboto Light" w:eastAsia="Roboto Light" w:hAnsi="Roboto Light" w:cs="Roboto Light"/>
              </w:rPr>
            </w:pPr>
            <w:r>
              <w:rPr>
                <w:rFonts w:ascii="Roboto Light" w:eastAsia="Roboto Light" w:hAnsi="Roboto Light" w:cs="Roboto Light"/>
              </w:rPr>
              <w:t>Mejorar definición de los roles de los miembros promotores.</w:t>
            </w:r>
          </w:p>
        </w:tc>
      </w:tr>
    </w:tbl>
    <w:p w14:paraId="0938B2C1" w14:textId="77777777" w:rsidR="005B22F6" w:rsidRDefault="00DA6A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2"/>
        <w:tblW w:w="9120" w:type="dxa"/>
        <w:tblBorders>
          <w:top w:val="nil"/>
          <w:left w:val="nil"/>
          <w:bottom w:val="nil"/>
          <w:right w:val="nil"/>
          <w:insideH w:val="nil"/>
          <w:insideV w:val="nil"/>
        </w:tblBorders>
        <w:tblLayout w:type="fixed"/>
        <w:tblLook w:val="0600" w:firstRow="0" w:lastRow="0" w:firstColumn="0" w:lastColumn="0" w:noHBand="1" w:noVBand="1"/>
      </w:tblPr>
      <w:tblGrid>
        <w:gridCol w:w="1185"/>
        <w:gridCol w:w="7935"/>
      </w:tblGrid>
      <w:tr w:rsidR="005B22F6" w14:paraId="0BA2105D" w14:textId="77777777">
        <w:trPr>
          <w:trHeight w:val="460"/>
        </w:trPr>
        <w:tc>
          <w:tcPr>
            <w:tcW w:w="912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2E3B34" w14:textId="77777777" w:rsidR="005B22F6" w:rsidRDefault="00DA6AA0">
            <w:pPr>
              <w:jc w:val="both"/>
              <w:rPr>
                <w:rFonts w:ascii="Roboto" w:eastAsia="Roboto" w:hAnsi="Roboto" w:cs="Roboto"/>
                <w:b/>
              </w:rPr>
            </w:pPr>
            <w:r>
              <w:rPr>
                <w:rFonts w:ascii="Roboto" w:eastAsia="Roboto" w:hAnsi="Roboto" w:cs="Roboto"/>
                <w:b/>
              </w:rPr>
              <w:t>PRIORIDAD D: Aprendizaje: cooperación descentralizada y acciones conjuntas.</w:t>
            </w:r>
          </w:p>
        </w:tc>
      </w:tr>
      <w:tr w:rsidR="005B22F6" w14:paraId="5305CA56" w14:textId="77777777">
        <w:trPr>
          <w:trHeight w:val="124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A646C" w14:textId="77777777" w:rsidR="005B22F6" w:rsidRDefault="00DA6AA0">
            <w:pPr>
              <w:jc w:val="both"/>
              <w:rPr>
                <w:rFonts w:ascii="Roboto Light" w:eastAsia="Roboto Light" w:hAnsi="Roboto Light" w:cs="Roboto Light"/>
              </w:rPr>
            </w:pPr>
            <w:r>
              <w:rPr>
                <w:rFonts w:ascii="Roboto Light" w:eastAsia="Roboto Light" w:hAnsi="Roboto Light" w:cs="Roboto Light"/>
              </w:rPr>
              <w:t>Tarea 18</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CB7C9F" w14:textId="77777777" w:rsidR="005B22F6" w:rsidRDefault="00DA6AA0">
            <w:pPr>
              <w:jc w:val="both"/>
              <w:rPr>
                <w:rFonts w:ascii="Roboto Light" w:eastAsia="Roboto Light" w:hAnsi="Roboto Light" w:cs="Roboto Light"/>
              </w:rPr>
            </w:pPr>
            <w:r>
              <w:rPr>
                <w:rFonts w:ascii="Roboto Light" w:eastAsia="Roboto Light" w:hAnsi="Roboto Light" w:cs="Roboto Light"/>
              </w:rPr>
              <w:t>Estudio de las formas de colaboración (formas existentes, incentivos, recursos técnicos utilizados y nuevos):</w:t>
            </w:r>
          </w:p>
          <w:p w14:paraId="22789D21" w14:textId="77777777" w:rsidR="005B22F6" w:rsidRDefault="00DA6AA0">
            <w:pPr>
              <w:jc w:val="both"/>
              <w:rPr>
                <w:rFonts w:ascii="Roboto Light" w:eastAsia="Roboto Light" w:hAnsi="Roboto Light" w:cs="Roboto Light"/>
              </w:rPr>
            </w:pPr>
            <w:r>
              <w:rPr>
                <w:rFonts w:ascii="Roboto Light" w:eastAsia="Roboto Light" w:hAnsi="Roboto Light" w:cs="Roboto Light"/>
              </w:rPr>
              <w:t>a.              Encargo del estudio.</w:t>
            </w:r>
          </w:p>
          <w:p w14:paraId="0830CBC4" w14:textId="77777777" w:rsidR="005B22F6" w:rsidRDefault="00DA6AA0">
            <w:pPr>
              <w:jc w:val="both"/>
              <w:rPr>
                <w:rFonts w:ascii="Roboto Light" w:eastAsia="Roboto Light" w:hAnsi="Roboto Light" w:cs="Roboto Light"/>
              </w:rPr>
            </w:pPr>
            <w:r>
              <w:rPr>
                <w:rFonts w:ascii="Roboto Light" w:eastAsia="Roboto Light" w:hAnsi="Roboto Light" w:cs="Roboto Light"/>
              </w:rPr>
              <w:t>b.              Realización del estudio.</w:t>
            </w:r>
          </w:p>
        </w:tc>
      </w:tr>
      <w:tr w:rsidR="005B22F6" w14:paraId="384D9021" w14:textId="77777777">
        <w:trPr>
          <w:trHeight w:val="543"/>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301E8F" w14:textId="77777777" w:rsidR="005B22F6" w:rsidRDefault="00DA6AA0">
            <w:pPr>
              <w:jc w:val="both"/>
              <w:rPr>
                <w:rFonts w:ascii="Roboto Light" w:eastAsia="Roboto Light" w:hAnsi="Roboto Light" w:cs="Roboto Light"/>
              </w:rPr>
            </w:pPr>
            <w:r>
              <w:rPr>
                <w:rFonts w:ascii="Roboto Light" w:eastAsia="Roboto Light" w:hAnsi="Roboto Light" w:cs="Roboto Light"/>
              </w:rPr>
              <w:t>Tarea 19</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111B34" w14:textId="77777777" w:rsidR="005B22F6" w:rsidRDefault="00DA6AA0">
            <w:pPr>
              <w:jc w:val="both"/>
              <w:rPr>
                <w:rFonts w:ascii="Roboto Light" w:eastAsia="Roboto Light" w:hAnsi="Roboto Light" w:cs="Roboto Light"/>
              </w:rPr>
            </w:pPr>
            <w:r>
              <w:rPr>
                <w:rFonts w:ascii="Roboto Light" w:eastAsia="Roboto Light" w:hAnsi="Roboto Light" w:cs="Roboto Light"/>
              </w:rPr>
              <w:t>Identificación de contenidos prioritarios.</w:t>
            </w:r>
          </w:p>
        </w:tc>
      </w:tr>
      <w:tr w:rsidR="005B22F6" w14:paraId="57C326E2"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F0DBE" w14:textId="77777777" w:rsidR="005B22F6" w:rsidRDefault="00DA6AA0">
            <w:pPr>
              <w:jc w:val="both"/>
              <w:rPr>
                <w:rFonts w:ascii="Roboto Light" w:eastAsia="Roboto Light" w:hAnsi="Roboto Light" w:cs="Roboto Light"/>
              </w:rPr>
            </w:pPr>
            <w:r>
              <w:rPr>
                <w:rFonts w:ascii="Roboto Light" w:eastAsia="Roboto Light" w:hAnsi="Roboto Light" w:cs="Roboto Light"/>
              </w:rPr>
              <w:t>Tarea 20</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DEFDFF" w14:textId="77777777" w:rsidR="005B22F6" w:rsidRDefault="00DA6AA0">
            <w:pPr>
              <w:jc w:val="both"/>
              <w:rPr>
                <w:rFonts w:ascii="Roboto Light" w:eastAsia="Roboto Light" w:hAnsi="Roboto Light" w:cs="Roboto Light"/>
              </w:rPr>
            </w:pPr>
            <w:r>
              <w:rPr>
                <w:rFonts w:ascii="Roboto Light" w:eastAsia="Roboto Light" w:hAnsi="Roboto Light" w:cs="Roboto Light"/>
              </w:rPr>
              <w:t>Desarrollo y gestión de la plataforma online PARTICIPATE OIDP.</w:t>
            </w:r>
          </w:p>
        </w:tc>
      </w:tr>
      <w:tr w:rsidR="005B22F6" w14:paraId="745DAFBF"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780B1" w14:textId="77777777" w:rsidR="005B22F6" w:rsidRDefault="00DA6AA0">
            <w:pPr>
              <w:jc w:val="both"/>
              <w:rPr>
                <w:rFonts w:ascii="Roboto Light" w:eastAsia="Roboto Light" w:hAnsi="Roboto Light" w:cs="Roboto Light"/>
              </w:rPr>
            </w:pPr>
            <w:r>
              <w:rPr>
                <w:rFonts w:ascii="Roboto Light" w:eastAsia="Roboto Light" w:hAnsi="Roboto Light" w:cs="Roboto Light"/>
              </w:rPr>
              <w:t>Tarea 21</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D10947" w14:textId="77777777" w:rsidR="005B22F6" w:rsidRDefault="00DA6AA0">
            <w:pPr>
              <w:jc w:val="both"/>
              <w:rPr>
                <w:rFonts w:ascii="Roboto Light" w:eastAsia="Roboto Light" w:hAnsi="Roboto Light" w:cs="Roboto Light"/>
              </w:rPr>
            </w:pPr>
            <w:r>
              <w:rPr>
                <w:rFonts w:ascii="Roboto Light" w:eastAsia="Roboto Light" w:hAnsi="Roboto Light" w:cs="Roboto Light"/>
              </w:rPr>
              <w:t xml:space="preserve">Establecimiento de un Comité Científico Permanente de unas 5-6 personas expertas, de experiencia amplia, con equilibrio de origen geográfico y género </w:t>
            </w:r>
          </w:p>
        </w:tc>
      </w:tr>
      <w:tr w:rsidR="005B22F6" w14:paraId="207D6569" w14:textId="77777777">
        <w:trPr>
          <w:trHeight w:val="480"/>
        </w:trPr>
        <w:tc>
          <w:tcPr>
            <w:tcW w:w="11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C331D" w14:textId="77777777" w:rsidR="005B22F6" w:rsidRDefault="00DA6AA0">
            <w:pPr>
              <w:jc w:val="both"/>
              <w:rPr>
                <w:rFonts w:ascii="Roboto Light" w:eastAsia="Roboto Light" w:hAnsi="Roboto Light" w:cs="Roboto Light"/>
              </w:rPr>
            </w:pPr>
            <w:r>
              <w:rPr>
                <w:rFonts w:ascii="Roboto Light" w:eastAsia="Roboto Light" w:hAnsi="Roboto Light" w:cs="Roboto Light"/>
              </w:rPr>
              <w:t>Tarea 22</w:t>
            </w:r>
          </w:p>
        </w:tc>
        <w:tc>
          <w:tcPr>
            <w:tcW w:w="79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B1BBC6" w14:textId="77777777" w:rsidR="005B22F6" w:rsidRDefault="00DA6AA0">
            <w:pPr>
              <w:jc w:val="both"/>
              <w:rPr>
                <w:rFonts w:ascii="Roboto Light" w:eastAsia="Roboto Light" w:hAnsi="Roboto Light" w:cs="Roboto Light"/>
              </w:rPr>
            </w:pPr>
            <w:r>
              <w:rPr>
                <w:rFonts w:ascii="Roboto Light" w:eastAsia="Roboto Light" w:hAnsi="Roboto Light" w:cs="Roboto Light"/>
              </w:rPr>
              <w:t>Desarrollo de materiales de aprendizaje: documentos de política, noticias y artículos publicados en nuestro sitio web, videos, infografías y otros materiales audiovisuales.</w:t>
            </w:r>
          </w:p>
        </w:tc>
      </w:tr>
    </w:tbl>
    <w:p w14:paraId="05A835C1" w14:textId="77777777" w:rsidR="005B22F6" w:rsidRDefault="005B22F6"/>
    <w:p w14:paraId="2122E0F7" w14:textId="77777777" w:rsidR="005B22F6" w:rsidRDefault="005B22F6">
      <w:pPr>
        <w:jc w:val="both"/>
        <w:rPr>
          <w:b/>
          <w:sz w:val="28"/>
          <w:szCs w:val="28"/>
        </w:rPr>
      </w:pPr>
    </w:p>
    <w:p w14:paraId="521D31E1" w14:textId="77777777" w:rsidR="00296964" w:rsidRDefault="00296964">
      <w:pPr>
        <w:jc w:val="both"/>
        <w:rPr>
          <w:b/>
          <w:sz w:val="28"/>
          <w:szCs w:val="28"/>
        </w:rPr>
      </w:pPr>
    </w:p>
    <w:p w14:paraId="450F6FE3" w14:textId="77777777" w:rsidR="005B22F6" w:rsidRDefault="00DA6AA0">
      <w:pPr>
        <w:jc w:val="both"/>
        <w:rPr>
          <w:u w:val="single"/>
        </w:rPr>
      </w:pPr>
      <w:r>
        <w:rPr>
          <w:b/>
          <w:sz w:val="28"/>
          <w:szCs w:val="28"/>
        </w:rPr>
        <w:t>PARTE 4: Calendario</w:t>
      </w:r>
    </w:p>
    <w:p w14:paraId="7C44278F" w14:textId="77777777" w:rsidR="005B22F6" w:rsidRDefault="005B22F6">
      <w:pPr>
        <w:rPr>
          <w:u w:val="single"/>
        </w:rPr>
      </w:pPr>
    </w:p>
    <w:p w14:paraId="5DAE9FD2" w14:textId="77777777" w:rsidR="005B22F6" w:rsidRDefault="00DA6AA0">
      <w:pPr>
        <w:numPr>
          <w:ilvl w:val="0"/>
          <w:numId w:val="7"/>
        </w:numPr>
      </w:pPr>
      <w:r>
        <w:rPr>
          <w:u w:val="single"/>
        </w:rPr>
        <w:t>Definir y agendar 2 o 3 acciones propias de OIDP</w:t>
      </w:r>
      <w:r>
        <w:t>: como webinarios o encuentros presenciales</w:t>
      </w:r>
    </w:p>
    <w:p w14:paraId="0F361355" w14:textId="77777777" w:rsidR="005B22F6" w:rsidRDefault="00DA6AA0">
      <w:pPr>
        <w:numPr>
          <w:ilvl w:val="0"/>
          <w:numId w:val="7"/>
        </w:numPr>
      </w:pPr>
      <w:r>
        <w:rPr>
          <w:u w:val="single"/>
        </w:rPr>
        <w:t>Añadir principales actividades de socios OIDP</w:t>
      </w:r>
      <w:r>
        <w:t xml:space="preserve"> que quieran vincular a nuestro plan de trabajo</w:t>
      </w:r>
    </w:p>
    <w:p w14:paraId="289067C4" w14:textId="77777777" w:rsidR="005B22F6" w:rsidRDefault="005B22F6">
      <w:pPr>
        <w:rPr>
          <w:u w:val="single"/>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215"/>
      </w:tblGrid>
      <w:tr w:rsidR="005B22F6" w14:paraId="1DC97ACE" w14:textId="77777777">
        <w:tc>
          <w:tcPr>
            <w:tcW w:w="1785" w:type="dxa"/>
            <w:shd w:val="clear" w:color="auto" w:fill="auto"/>
            <w:tcMar>
              <w:top w:w="100" w:type="dxa"/>
              <w:left w:w="100" w:type="dxa"/>
              <w:bottom w:w="100" w:type="dxa"/>
              <w:right w:w="100" w:type="dxa"/>
            </w:tcMar>
          </w:tcPr>
          <w:p w14:paraId="46E99368" w14:textId="77777777" w:rsidR="005B22F6" w:rsidRDefault="00DA6AA0">
            <w:pPr>
              <w:widowControl w:val="0"/>
              <w:spacing w:line="240" w:lineRule="auto"/>
              <w:rPr>
                <w:rFonts w:ascii="Roboto" w:eastAsia="Roboto" w:hAnsi="Roboto" w:cs="Roboto"/>
                <w:b/>
              </w:rPr>
            </w:pPr>
            <w:r>
              <w:rPr>
                <w:rFonts w:ascii="Roboto" w:eastAsia="Roboto" w:hAnsi="Roboto" w:cs="Roboto"/>
                <w:b/>
              </w:rPr>
              <w:t>Enero</w:t>
            </w:r>
          </w:p>
        </w:tc>
        <w:tc>
          <w:tcPr>
            <w:tcW w:w="7215" w:type="dxa"/>
            <w:shd w:val="clear" w:color="auto" w:fill="auto"/>
            <w:tcMar>
              <w:top w:w="100" w:type="dxa"/>
              <w:left w:w="100" w:type="dxa"/>
              <w:bottom w:w="100" w:type="dxa"/>
              <w:right w:w="100" w:type="dxa"/>
            </w:tcMar>
          </w:tcPr>
          <w:p w14:paraId="09C8E862" w14:textId="77777777" w:rsidR="005B22F6" w:rsidRDefault="00DA6AA0">
            <w:pPr>
              <w:widowControl w:val="0"/>
              <w:spacing w:line="240" w:lineRule="auto"/>
              <w:rPr>
                <w:rFonts w:ascii="Roboto Light" w:eastAsia="Roboto Light" w:hAnsi="Roboto Light" w:cs="Roboto Light"/>
              </w:rPr>
            </w:pPr>
            <w:r>
              <w:rPr>
                <w:rFonts w:ascii="Roboto Light" w:eastAsia="Roboto Light" w:hAnsi="Roboto Light" w:cs="Roboto Light"/>
              </w:rPr>
              <w:t>Encuentros del comité coordinador (</w:t>
            </w:r>
            <w:proofErr w:type="gramStart"/>
            <w:r>
              <w:rPr>
                <w:rFonts w:ascii="Roboto Light" w:eastAsia="Roboto Light" w:hAnsi="Roboto Light" w:cs="Roboto Light"/>
              </w:rPr>
              <w:t>Enero</w:t>
            </w:r>
            <w:proofErr w:type="gramEnd"/>
            <w:r>
              <w:rPr>
                <w:rFonts w:ascii="Roboto Light" w:eastAsia="Roboto Light" w:hAnsi="Roboto Light" w:cs="Roboto Light"/>
              </w:rPr>
              <w:t xml:space="preserve"> o Febrero)</w:t>
            </w:r>
          </w:p>
          <w:p w14:paraId="7B87A4C8" w14:textId="77777777" w:rsidR="005B22F6" w:rsidRDefault="00DA6AA0">
            <w:pPr>
              <w:widowControl w:val="0"/>
              <w:spacing w:line="240" w:lineRule="auto"/>
              <w:rPr>
                <w:rFonts w:ascii="Roboto Light" w:eastAsia="Roboto Light" w:hAnsi="Roboto Light" w:cs="Roboto Light"/>
              </w:rPr>
            </w:pPr>
            <w:r>
              <w:rPr>
                <w:rFonts w:ascii="Roboto Light" w:eastAsia="Roboto Light" w:hAnsi="Roboto Light" w:cs="Roboto Light"/>
              </w:rPr>
              <w:t>Preparación para el lanzamiento de la 18a edición Premio OIDP</w:t>
            </w:r>
          </w:p>
        </w:tc>
      </w:tr>
      <w:tr w:rsidR="005B22F6" w14:paraId="7C3AB2C8" w14:textId="77777777">
        <w:trPr>
          <w:trHeight w:val="465"/>
        </w:trPr>
        <w:tc>
          <w:tcPr>
            <w:tcW w:w="1785" w:type="dxa"/>
            <w:shd w:val="clear" w:color="auto" w:fill="auto"/>
            <w:tcMar>
              <w:top w:w="100" w:type="dxa"/>
              <w:left w:w="100" w:type="dxa"/>
              <w:bottom w:w="100" w:type="dxa"/>
              <w:right w:w="100" w:type="dxa"/>
            </w:tcMar>
          </w:tcPr>
          <w:p w14:paraId="5578E4E9" w14:textId="77777777" w:rsidR="005B22F6" w:rsidRDefault="00DA6AA0">
            <w:pPr>
              <w:widowControl w:val="0"/>
              <w:spacing w:line="240" w:lineRule="auto"/>
              <w:rPr>
                <w:rFonts w:ascii="Roboto" w:eastAsia="Roboto" w:hAnsi="Roboto" w:cs="Roboto"/>
                <w:b/>
              </w:rPr>
            </w:pPr>
            <w:r>
              <w:rPr>
                <w:rFonts w:ascii="Roboto" w:eastAsia="Roboto" w:hAnsi="Roboto" w:cs="Roboto"/>
                <w:b/>
              </w:rPr>
              <w:t>Febrero</w:t>
            </w:r>
          </w:p>
        </w:tc>
        <w:tc>
          <w:tcPr>
            <w:tcW w:w="7215" w:type="dxa"/>
            <w:shd w:val="clear" w:color="auto" w:fill="auto"/>
            <w:tcMar>
              <w:top w:w="100" w:type="dxa"/>
              <w:left w:w="100" w:type="dxa"/>
              <w:bottom w:w="100" w:type="dxa"/>
              <w:right w:w="100" w:type="dxa"/>
            </w:tcMar>
          </w:tcPr>
          <w:p w14:paraId="19F2A1B4" w14:textId="77777777" w:rsidR="005B22F6" w:rsidRDefault="00DA6AA0">
            <w:pPr>
              <w:widowControl w:val="0"/>
              <w:spacing w:after="80"/>
              <w:rPr>
                <w:rFonts w:ascii="Roboto Light" w:eastAsia="Roboto Light" w:hAnsi="Roboto Light" w:cs="Roboto Light"/>
              </w:rPr>
            </w:pPr>
            <w:r>
              <w:rPr>
                <w:rFonts w:ascii="Roboto Light" w:eastAsia="Roboto Light" w:hAnsi="Roboto Light" w:cs="Roboto Light"/>
              </w:rPr>
              <w:t>Retiro y campus de CGLU</w:t>
            </w:r>
          </w:p>
          <w:p w14:paraId="0C322ED1" w14:textId="77777777" w:rsidR="005B22F6" w:rsidRDefault="00DA6AA0">
            <w:pPr>
              <w:widowControl w:val="0"/>
              <w:spacing w:after="80"/>
              <w:rPr>
                <w:rFonts w:ascii="Roboto Light" w:eastAsia="Roboto Light" w:hAnsi="Roboto Light" w:cs="Roboto Light"/>
              </w:rPr>
            </w:pPr>
            <w:r>
              <w:rPr>
                <w:rFonts w:ascii="Roboto Light" w:eastAsia="Roboto Light" w:hAnsi="Roboto Light" w:cs="Roboto Light"/>
              </w:rPr>
              <w:t>Llamado a las candidaturas de la 18a edición Premio OIDP</w:t>
            </w:r>
          </w:p>
        </w:tc>
      </w:tr>
      <w:tr w:rsidR="005B22F6" w14:paraId="745B353D" w14:textId="77777777">
        <w:tc>
          <w:tcPr>
            <w:tcW w:w="1785" w:type="dxa"/>
            <w:shd w:val="clear" w:color="auto" w:fill="auto"/>
            <w:tcMar>
              <w:top w:w="100" w:type="dxa"/>
              <w:left w:w="100" w:type="dxa"/>
              <w:bottom w:w="100" w:type="dxa"/>
              <w:right w:w="100" w:type="dxa"/>
            </w:tcMar>
          </w:tcPr>
          <w:p w14:paraId="72E99EF6" w14:textId="77777777" w:rsidR="005B22F6" w:rsidRDefault="00DA6AA0">
            <w:pPr>
              <w:widowControl w:val="0"/>
              <w:spacing w:line="240" w:lineRule="auto"/>
              <w:rPr>
                <w:rFonts w:ascii="Roboto" w:eastAsia="Roboto" w:hAnsi="Roboto" w:cs="Roboto"/>
                <w:b/>
              </w:rPr>
            </w:pPr>
            <w:r>
              <w:rPr>
                <w:rFonts w:ascii="Roboto" w:eastAsia="Roboto" w:hAnsi="Roboto" w:cs="Roboto"/>
                <w:b/>
              </w:rPr>
              <w:lastRenderedPageBreak/>
              <w:t>Marzo</w:t>
            </w:r>
          </w:p>
        </w:tc>
        <w:tc>
          <w:tcPr>
            <w:tcW w:w="7215" w:type="dxa"/>
            <w:shd w:val="clear" w:color="auto" w:fill="auto"/>
            <w:tcMar>
              <w:top w:w="100" w:type="dxa"/>
              <w:left w:w="100" w:type="dxa"/>
              <w:bottom w:w="100" w:type="dxa"/>
              <w:right w:w="100" w:type="dxa"/>
            </w:tcMar>
          </w:tcPr>
          <w:p w14:paraId="07842A66" w14:textId="77777777" w:rsidR="005B22F6" w:rsidRDefault="005B22F6">
            <w:pPr>
              <w:widowControl w:val="0"/>
              <w:spacing w:after="80"/>
              <w:rPr>
                <w:rFonts w:ascii="Roboto Light" w:eastAsia="Roboto Light" w:hAnsi="Roboto Light" w:cs="Roboto Light"/>
              </w:rPr>
            </w:pPr>
          </w:p>
        </w:tc>
      </w:tr>
      <w:tr w:rsidR="005B22F6" w14:paraId="35F69ADB" w14:textId="77777777">
        <w:tc>
          <w:tcPr>
            <w:tcW w:w="1785" w:type="dxa"/>
            <w:shd w:val="clear" w:color="auto" w:fill="auto"/>
            <w:tcMar>
              <w:top w:w="100" w:type="dxa"/>
              <w:left w:w="100" w:type="dxa"/>
              <w:bottom w:w="100" w:type="dxa"/>
              <w:right w:w="100" w:type="dxa"/>
            </w:tcMar>
          </w:tcPr>
          <w:p w14:paraId="6A16491D" w14:textId="77777777" w:rsidR="005B22F6" w:rsidRDefault="00DA6AA0">
            <w:pPr>
              <w:widowControl w:val="0"/>
              <w:spacing w:line="240" w:lineRule="auto"/>
              <w:rPr>
                <w:rFonts w:ascii="Roboto" w:eastAsia="Roboto" w:hAnsi="Roboto" w:cs="Roboto"/>
                <w:b/>
                <w:i/>
                <w:color w:val="0000FF"/>
              </w:rPr>
            </w:pPr>
            <w:r>
              <w:rPr>
                <w:rFonts w:ascii="Roboto" w:eastAsia="Roboto" w:hAnsi="Roboto" w:cs="Roboto"/>
                <w:b/>
              </w:rPr>
              <w:t>Abril</w:t>
            </w:r>
          </w:p>
        </w:tc>
        <w:tc>
          <w:tcPr>
            <w:tcW w:w="7215" w:type="dxa"/>
            <w:shd w:val="clear" w:color="auto" w:fill="auto"/>
            <w:tcMar>
              <w:top w:w="100" w:type="dxa"/>
              <w:left w:w="100" w:type="dxa"/>
              <w:bottom w:w="100" w:type="dxa"/>
              <w:right w:w="100" w:type="dxa"/>
            </w:tcMar>
          </w:tcPr>
          <w:p w14:paraId="73FFC35C" w14:textId="77777777" w:rsidR="005B22F6" w:rsidRDefault="005B22F6">
            <w:pPr>
              <w:widowControl w:val="0"/>
              <w:spacing w:after="80"/>
              <w:rPr>
                <w:rFonts w:ascii="Roboto Light" w:eastAsia="Roboto Light" w:hAnsi="Roboto Light" w:cs="Roboto Light"/>
              </w:rPr>
            </w:pPr>
          </w:p>
        </w:tc>
      </w:tr>
      <w:tr w:rsidR="005B22F6" w14:paraId="5588E003" w14:textId="77777777">
        <w:tc>
          <w:tcPr>
            <w:tcW w:w="1785" w:type="dxa"/>
            <w:shd w:val="clear" w:color="auto" w:fill="auto"/>
            <w:tcMar>
              <w:top w:w="100" w:type="dxa"/>
              <w:left w:w="100" w:type="dxa"/>
              <w:bottom w:w="100" w:type="dxa"/>
              <w:right w:w="100" w:type="dxa"/>
            </w:tcMar>
          </w:tcPr>
          <w:p w14:paraId="509F95E7" w14:textId="77777777" w:rsidR="005B22F6" w:rsidRDefault="00DA6AA0">
            <w:pPr>
              <w:widowControl w:val="0"/>
              <w:spacing w:line="240" w:lineRule="auto"/>
              <w:rPr>
                <w:rFonts w:ascii="Roboto" w:eastAsia="Roboto" w:hAnsi="Roboto" w:cs="Roboto"/>
                <w:b/>
              </w:rPr>
            </w:pPr>
            <w:r>
              <w:rPr>
                <w:rFonts w:ascii="Roboto" w:eastAsia="Roboto" w:hAnsi="Roboto" w:cs="Roboto"/>
                <w:b/>
              </w:rPr>
              <w:t>Mayo</w:t>
            </w:r>
          </w:p>
        </w:tc>
        <w:tc>
          <w:tcPr>
            <w:tcW w:w="7215" w:type="dxa"/>
            <w:shd w:val="clear" w:color="auto" w:fill="auto"/>
            <w:tcMar>
              <w:top w:w="100" w:type="dxa"/>
              <w:left w:w="100" w:type="dxa"/>
              <w:bottom w:w="100" w:type="dxa"/>
              <w:right w:w="100" w:type="dxa"/>
            </w:tcMar>
          </w:tcPr>
          <w:p w14:paraId="1546B0A9" w14:textId="77777777" w:rsidR="005B22F6" w:rsidRDefault="00DA6AA0">
            <w:pPr>
              <w:widowControl w:val="0"/>
              <w:spacing w:after="80"/>
              <w:rPr>
                <w:rFonts w:ascii="Roboto Light" w:eastAsia="Roboto Light" w:hAnsi="Roboto Light" w:cs="Roboto Light"/>
              </w:rPr>
            </w:pPr>
            <w:r>
              <w:rPr>
                <w:rFonts w:ascii="Roboto Light" w:eastAsia="Roboto Light" w:hAnsi="Roboto Light" w:cs="Roboto Light"/>
                <w:u w:val="single"/>
              </w:rPr>
              <w:t>15 mayo</w:t>
            </w:r>
            <w:r>
              <w:rPr>
                <w:rFonts w:ascii="Roboto Light" w:eastAsia="Roboto Light" w:hAnsi="Roboto Light" w:cs="Roboto Light"/>
              </w:rPr>
              <w:t>: Fecha límite candidaturas al Premio OIDP</w:t>
            </w:r>
          </w:p>
          <w:p w14:paraId="53F412E4" w14:textId="77777777" w:rsidR="005B22F6" w:rsidRDefault="005B22F6">
            <w:pPr>
              <w:widowControl w:val="0"/>
              <w:spacing w:after="80"/>
              <w:rPr>
                <w:rFonts w:ascii="Roboto Light" w:eastAsia="Roboto Light" w:hAnsi="Roboto Light" w:cs="Roboto Light"/>
                <w:u w:val="single"/>
              </w:rPr>
            </w:pPr>
          </w:p>
          <w:p w14:paraId="5585AA51" w14:textId="77777777" w:rsidR="005B22F6" w:rsidRPr="00296964" w:rsidRDefault="00DA6AA0">
            <w:pPr>
              <w:widowControl w:val="0"/>
              <w:spacing w:after="80"/>
              <w:rPr>
                <w:rFonts w:ascii="Roboto Light" w:eastAsia="Roboto Light" w:hAnsi="Roboto Light" w:cs="Roboto Light"/>
                <w:lang w:val="en-US"/>
              </w:rPr>
            </w:pPr>
            <w:r w:rsidRPr="00296964">
              <w:rPr>
                <w:rFonts w:ascii="Roboto Light" w:eastAsia="Roboto Light" w:hAnsi="Roboto Light" w:cs="Roboto Light"/>
                <w:u w:val="single"/>
                <w:lang w:val="en-US"/>
              </w:rPr>
              <w:t>15-18 mayo:</w:t>
            </w:r>
            <w:r w:rsidRPr="00296964">
              <w:rPr>
                <w:rFonts w:ascii="Roboto Light" w:eastAsia="Roboto Light" w:hAnsi="Roboto Light" w:cs="Roboto Light"/>
                <w:lang w:val="en-US"/>
              </w:rPr>
              <w:t xml:space="preserve"> Global Forum on Modern Direct Democracy, </w:t>
            </w:r>
            <w:proofErr w:type="spellStart"/>
            <w:r w:rsidRPr="00296964">
              <w:rPr>
                <w:rFonts w:ascii="Roboto Light" w:eastAsia="Roboto Light" w:hAnsi="Roboto Light" w:cs="Roboto Light"/>
                <w:lang w:val="en-US"/>
              </w:rPr>
              <w:t>Bucarest</w:t>
            </w:r>
            <w:proofErr w:type="spellEnd"/>
          </w:p>
          <w:p w14:paraId="03E3B813" w14:textId="77777777" w:rsidR="005B22F6" w:rsidRPr="00296964" w:rsidRDefault="005B22F6">
            <w:pPr>
              <w:widowControl w:val="0"/>
              <w:spacing w:after="80"/>
              <w:rPr>
                <w:rFonts w:ascii="Roboto Light" w:eastAsia="Roboto Light" w:hAnsi="Roboto Light" w:cs="Roboto Light"/>
                <w:u w:val="single"/>
                <w:lang w:val="en-US"/>
              </w:rPr>
            </w:pPr>
          </w:p>
          <w:p w14:paraId="521971CA" w14:textId="77777777" w:rsidR="005B22F6" w:rsidRDefault="00DA6AA0">
            <w:pPr>
              <w:widowControl w:val="0"/>
              <w:spacing w:after="80"/>
              <w:rPr>
                <w:rFonts w:ascii="Roboto Light" w:eastAsia="Roboto Light" w:hAnsi="Roboto Light" w:cs="Roboto Light"/>
              </w:rPr>
            </w:pPr>
            <w:r>
              <w:rPr>
                <w:rFonts w:ascii="Roboto Light" w:eastAsia="Roboto Light" w:hAnsi="Roboto Light" w:cs="Roboto Light"/>
                <w:u w:val="single"/>
              </w:rPr>
              <w:t>31 mayo</w:t>
            </w:r>
            <w:r>
              <w:rPr>
                <w:rFonts w:ascii="Roboto Light" w:eastAsia="Roboto Light" w:hAnsi="Roboto Light" w:cs="Roboto Light"/>
              </w:rPr>
              <w:t>: Selección de los finalistas al Premio OIDP</w:t>
            </w:r>
          </w:p>
          <w:p w14:paraId="352F37C3" w14:textId="77777777" w:rsidR="005B22F6" w:rsidRDefault="005B22F6">
            <w:pPr>
              <w:widowControl w:val="0"/>
              <w:spacing w:after="80"/>
              <w:rPr>
                <w:rFonts w:ascii="Roboto Light" w:eastAsia="Roboto Light" w:hAnsi="Roboto Light" w:cs="Roboto Light"/>
              </w:rPr>
            </w:pPr>
          </w:p>
          <w:p w14:paraId="6F7B0476" w14:textId="77777777" w:rsidR="005B22F6" w:rsidRDefault="005B22F6">
            <w:pPr>
              <w:widowControl w:val="0"/>
              <w:spacing w:after="80"/>
              <w:rPr>
                <w:rFonts w:ascii="Roboto Light" w:eastAsia="Roboto Light" w:hAnsi="Roboto Light" w:cs="Roboto Light"/>
              </w:rPr>
            </w:pPr>
          </w:p>
          <w:p w14:paraId="5D670DCA" w14:textId="77777777" w:rsidR="005B22F6" w:rsidRDefault="00DA6AA0">
            <w:pPr>
              <w:widowControl w:val="0"/>
              <w:spacing w:after="80"/>
              <w:rPr>
                <w:rFonts w:ascii="Roboto Light" w:eastAsia="Roboto Light" w:hAnsi="Roboto Light" w:cs="Roboto Light"/>
                <w:i/>
              </w:rPr>
            </w:pPr>
            <w:r>
              <w:rPr>
                <w:rFonts w:ascii="Roboto Light" w:eastAsia="Roboto Light" w:hAnsi="Roboto Light" w:cs="Roboto Light"/>
              </w:rPr>
              <w:t>Asamblea General ALDA en Barcelona</w:t>
            </w:r>
            <w:r>
              <w:rPr>
                <w:rFonts w:ascii="Roboto Light" w:eastAsia="Roboto Light" w:hAnsi="Roboto Light" w:cs="Roboto Light"/>
                <w:i/>
              </w:rPr>
              <w:t xml:space="preserve"> (mayo-junio)</w:t>
            </w:r>
          </w:p>
        </w:tc>
      </w:tr>
      <w:tr w:rsidR="005B22F6" w14:paraId="7B35D613" w14:textId="77777777">
        <w:tc>
          <w:tcPr>
            <w:tcW w:w="1785" w:type="dxa"/>
            <w:shd w:val="clear" w:color="auto" w:fill="auto"/>
            <w:tcMar>
              <w:top w:w="100" w:type="dxa"/>
              <w:left w:w="100" w:type="dxa"/>
              <w:bottom w:w="100" w:type="dxa"/>
              <w:right w:w="100" w:type="dxa"/>
            </w:tcMar>
          </w:tcPr>
          <w:p w14:paraId="7F06C6ED" w14:textId="77777777" w:rsidR="005B22F6" w:rsidRDefault="00DA6AA0">
            <w:pPr>
              <w:widowControl w:val="0"/>
              <w:spacing w:line="240" w:lineRule="auto"/>
              <w:rPr>
                <w:rFonts w:ascii="Roboto" w:eastAsia="Roboto" w:hAnsi="Roboto" w:cs="Roboto"/>
                <w:b/>
              </w:rPr>
            </w:pPr>
            <w:r>
              <w:rPr>
                <w:rFonts w:ascii="Roboto" w:eastAsia="Roboto" w:hAnsi="Roboto" w:cs="Roboto"/>
                <w:b/>
              </w:rPr>
              <w:t>Junio</w:t>
            </w:r>
          </w:p>
        </w:tc>
        <w:tc>
          <w:tcPr>
            <w:tcW w:w="7215" w:type="dxa"/>
            <w:shd w:val="clear" w:color="auto" w:fill="auto"/>
            <w:tcMar>
              <w:top w:w="100" w:type="dxa"/>
              <w:left w:w="100" w:type="dxa"/>
              <w:bottom w:w="100" w:type="dxa"/>
              <w:right w:w="100" w:type="dxa"/>
            </w:tcMar>
          </w:tcPr>
          <w:p w14:paraId="420A6B42" w14:textId="77777777" w:rsidR="005B22F6" w:rsidRDefault="00DA6AA0">
            <w:pPr>
              <w:widowControl w:val="0"/>
              <w:spacing w:before="200" w:line="240" w:lineRule="auto"/>
              <w:rPr>
                <w:rFonts w:ascii="Roboto Light" w:eastAsia="Roboto Light" w:hAnsi="Roboto Light" w:cs="Roboto Light"/>
              </w:rPr>
            </w:pPr>
            <w:r>
              <w:rPr>
                <w:rFonts w:ascii="Roboto Light" w:eastAsia="Roboto Light" w:hAnsi="Roboto Light" w:cs="Roboto Light"/>
              </w:rPr>
              <w:t>Votación abierta del público Premio OIDP</w:t>
            </w:r>
          </w:p>
          <w:p w14:paraId="24C191E1" w14:textId="77777777" w:rsidR="005B22F6" w:rsidRDefault="00DA6AA0">
            <w:pPr>
              <w:widowControl w:val="0"/>
              <w:spacing w:before="200" w:line="240" w:lineRule="auto"/>
              <w:rPr>
                <w:rFonts w:ascii="Roboto Light" w:eastAsia="Roboto Light" w:hAnsi="Roboto Light" w:cs="Roboto Light"/>
              </w:rPr>
            </w:pPr>
            <w:r>
              <w:rPr>
                <w:rFonts w:ascii="Roboto Light" w:eastAsia="Roboto Light" w:hAnsi="Roboto Light" w:cs="Roboto Light"/>
              </w:rPr>
              <w:t>Bureau CGLU</w:t>
            </w:r>
          </w:p>
          <w:p w14:paraId="3106227B" w14:textId="77777777" w:rsidR="005B22F6" w:rsidRDefault="00DA6AA0">
            <w:pPr>
              <w:widowControl w:val="0"/>
              <w:spacing w:before="200" w:line="240" w:lineRule="auto"/>
              <w:rPr>
                <w:rFonts w:ascii="Roboto Light" w:eastAsia="Roboto Light" w:hAnsi="Roboto Light" w:cs="Roboto Light"/>
              </w:rPr>
            </w:pPr>
            <w:r>
              <w:rPr>
                <w:rFonts w:ascii="Roboto Light" w:eastAsia="Roboto Light" w:hAnsi="Roboto Light" w:cs="Roboto Light"/>
              </w:rPr>
              <w:t xml:space="preserve">8e </w:t>
            </w:r>
            <w:proofErr w:type="spellStart"/>
            <w:r>
              <w:rPr>
                <w:rFonts w:ascii="Roboto Light" w:eastAsia="Roboto Light" w:hAnsi="Roboto Light" w:cs="Roboto Light"/>
              </w:rPr>
              <w:t>Rencontres</w:t>
            </w:r>
            <w:proofErr w:type="spellEnd"/>
            <w:r>
              <w:rPr>
                <w:rFonts w:ascii="Roboto Light" w:eastAsia="Roboto Light" w:hAnsi="Roboto Light" w:cs="Roboto Light"/>
              </w:rPr>
              <w:t xml:space="preserve"> </w:t>
            </w:r>
            <w:proofErr w:type="spellStart"/>
            <w:r>
              <w:rPr>
                <w:rFonts w:ascii="Roboto Light" w:eastAsia="Roboto Light" w:hAnsi="Roboto Light" w:cs="Roboto Light"/>
              </w:rPr>
              <w:t>Européennes</w:t>
            </w:r>
            <w:proofErr w:type="spellEnd"/>
            <w:r>
              <w:rPr>
                <w:rFonts w:ascii="Roboto Light" w:eastAsia="Roboto Light" w:hAnsi="Roboto Light" w:cs="Roboto Light"/>
              </w:rPr>
              <w:t xml:space="preserve"> de la </w:t>
            </w:r>
            <w:proofErr w:type="spellStart"/>
            <w:r>
              <w:rPr>
                <w:rFonts w:ascii="Roboto Light" w:eastAsia="Roboto Light" w:hAnsi="Roboto Light" w:cs="Roboto Light"/>
              </w:rPr>
              <w:t>Participation</w:t>
            </w:r>
            <w:proofErr w:type="spellEnd"/>
            <w:r>
              <w:rPr>
                <w:rFonts w:ascii="Roboto Light" w:eastAsia="Roboto Light" w:hAnsi="Roboto Light" w:cs="Roboto Light"/>
              </w:rPr>
              <w:t xml:space="preserve"> – Francia</w:t>
            </w:r>
          </w:p>
          <w:p w14:paraId="536595EF" w14:textId="77777777" w:rsidR="005B22F6" w:rsidRDefault="005B22F6">
            <w:pPr>
              <w:widowControl w:val="0"/>
              <w:spacing w:line="240" w:lineRule="auto"/>
              <w:rPr>
                <w:rFonts w:ascii="Roboto Light" w:eastAsia="Roboto Light" w:hAnsi="Roboto Light" w:cs="Roboto Light"/>
              </w:rPr>
            </w:pPr>
          </w:p>
        </w:tc>
      </w:tr>
      <w:tr w:rsidR="005B22F6" w14:paraId="64E771F9" w14:textId="77777777">
        <w:tc>
          <w:tcPr>
            <w:tcW w:w="1785" w:type="dxa"/>
            <w:shd w:val="clear" w:color="auto" w:fill="auto"/>
            <w:tcMar>
              <w:top w:w="100" w:type="dxa"/>
              <w:left w:w="100" w:type="dxa"/>
              <w:bottom w:w="100" w:type="dxa"/>
              <w:right w:w="100" w:type="dxa"/>
            </w:tcMar>
          </w:tcPr>
          <w:p w14:paraId="5B629874" w14:textId="77777777" w:rsidR="005B22F6" w:rsidRDefault="00DA6AA0">
            <w:pPr>
              <w:widowControl w:val="0"/>
              <w:spacing w:line="240" w:lineRule="auto"/>
              <w:rPr>
                <w:rFonts w:ascii="Roboto" w:eastAsia="Roboto" w:hAnsi="Roboto" w:cs="Roboto"/>
                <w:b/>
              </w:rPr>
            </w:pPr>
            <w:r>
              <w:rPr>
                <w:rFonts w:ascii="Roboto" w:eastAsia="Roboto" w:hAnsi="Roboto" w:cs="Roboto"/>
                <w:b/>
              </w:rPr>
              <w:t>Julio</w:t>
            </w:r>
          </w:p>
        </w:tc>
        <w:tc>
          <w:tcPr>
            <w:tcW w:w="7215" w:type="dxa"/>
            <w:shd w:val="clear" w:color="auto" w:fill="auto"/>
            <w:tcMar>
              <w:top w:w="100" w:type="dxa"/>
              <w:left w:w="100" w:type="dxa"/>
              <w:bottom w:w="100" w:type="dxa"/>
              <w:right w:w="100" w:type="dxa"/>
            </w:tcMar>
          </w:tcPr>
          <w:p w14:paraId="707F763A" w14:textId="77777777" w:rsidR="005B22F6" w:rsidRDefault="00DA6AA0">
            <w:pPr>
              <w:widowControl w:val="0"/>
              <w:spacing w:line="240" w:lineRule="auto"/>
              <w:rPr>
                <w:rFonts w:ascii="Roboto Light" w:eastAsia="Roboto Light" w:hAnsi="Roboto Light" w:cs="Roboto Light"/>
              </w:rPr>
            </w:pPr>
            <w:r>
              <w:rPr>
                <w:rFonts w:ascii="Roboto Light" w:eastAsia="Roboto Light" w:hAnsi="Roboto Light" w:cs="Roboto Light"/>
              </w:rPr>
              <w:t>Segunda fase del jurado Premio OIDP</w:t>
            </w:r>
          </w:p>
        </w:tc>
      </w:tr>
      <w:tr w:rsidR="005B22F6" w14:paraId="0BC538B0" w14:textId="77777777">
        <w:trPr>
          <w:trHeight w:val="420"/>
        </w:trPr>
        <w:tc>
          <w:tcPr>
            <w:tcW w:w="1785" w:type="dxa"/>
            <w:vMerge w:val="restart"/>
            <w:shd w:val="clear" w:color="auto" w:fill="auto"/>
            <w:tcMar>
              <w:top w:w="100" w:type="dxa"/>
              <w:left w:w="100" w:type="dxa"/>
              <w:bottom w:w="100" w:type="dxa"/>
              <w:right w:w="100" w:type="dxa"/>
            </w:tcMar>
          </w:tcPr>
          <w:p w14:paraId="1E0C54AC" w14:textId="77777777" w:rsidR="005B22F6" w:rsidRDefault="00DA6AA0">
            <w:pPr>
              <w:widowControl w:val="0"/>
              <w:spacing w:line="240" w:lineRule="auto"/>
              <w:rPr>
                <w:rFonts w:ascii="Roboto" w:eastAsia="Roboto" w:hAnsi="Roboto" w:cs="Roboto"/>
                <w:b/>
              </w:rPr>
            </w:pPr>
            <w:r>
              <w:rPr>
                <w:rFonts w:ascii="Roboto" w:eastAsia="Roboto" w:hAnsi="Roboto" w:cs="Roboto"/>
                <w:b/>
              </w:rPr>
              <w:t>Agosto</w:t>
            </w:r>
          </w:p>
        </w:tc>
        <w:tc>
          <w:tcPr>
            <w:tcW w:w="7215" w:type="dxa"/>
            <w:vMerge w:val="restart"/>
            <w:shd w:val="clear" w:color="auto" w:fill="auto"/>
            <w:tcMar>
              <w:top w:w="100" w:type="dxa"/>
              <w:left w:w="100" w:type="dxa"/>
              <w:bottom w:w="100" w:type="dxa"/>
              <w:right w:w="100" w:type="dxa"/>
            </w:tcMar>
          </w:tcPr>
          <w:p w14:paraId="5A18FD96" w14:textId="77777777" w:rsidR="005B22F6" w:rsidRDefault="00DA6AA0">
            <w:pPr>
              <w:widowControl w:val="0"/>
              <w:spacing w:line="240" w:lineRule="auto"/>
              <w:rPr>
                <w:rFonts w:ascii="Roboto Light" w:eastAsia="Roboto Light" w:hAnsi="Roboto Light" w:cs="Roboto Light"/>
              </w:rPr>
            </w:pPr>
            <w:r>
              <w:rPr>
                <w:rFonts w:ascii="Roboto Light" w:eastAsia="Roboto Light" w:hAnsi="Roboto Light" w:cs="Roboto Light"/>
              </w:rPr>
              <w:t>Segunda fase del jurado Premio OIDP – Deliberación final</w:t>
            </w:r>
          </w:p>
        </w:tc>
      </w:tr>
      <w:tr w:rsidR="005B22F6" w14:paraId="658569B0" w14:textId="77777777">
        <w:trPr>
          <w:trHeight w:val="304"/>
        </w:trPr>
        <w:tc>
          <w:tcPr>
            <w:tcW w:w="1785" w:type="dxa"/>
            <w:vMerge/>
            <w:shd w:val="clear" w:color="auto" w:fill="auto"/>
            <w:tcMar>
              <w:top w:w="100" w:type="dxa"/>
              <w:left w:w="100" w:type="dxa"/>
              <w:bottom w:w="100" w:type="dxa"/>
              <w:right w:w="100" w:type="dxa"/>
            </w:tcMar>
          </w:tcPr>
          <w:p w14:paraId="281C7F92" w14:textId="77777777" w:rsidR="005B22F6" w:rsidRDefault="005B22F6">
            <w:pPr>
              <w:widowControl w:val="0"/>
              <w:rPr>
                <w:rFonts w:ascii="Roboto Light" w:eastAsia="Roboto Light" w:hAnsi="Roboto Light" w:cs="Roboto Light"/>
              </w:rPr>
            </w:pPr>
          </w:p>
        </w:tc>
        <w:tc>
          <w:tcPr>
            <w:tcW w:w="7215" w:type="dxa"/>
            <w:vMerge/>
            <w:shd w:val="clear" w:color="auto" w:fill="auto"/>
            <w:tcMar>
              <w:top w:w="100" w:type="dxa"/>
              <w:left w:w="100" w:type="dxa"/>
              <w:bottom w:w="100" w:type="dxa"/>
              <w:right w:w="100" w:type="dxa"/>
            </w:tcMar>
          </w:tcPr>
          <w:p w14:paraId="6856D064" w14:textId="77777777" w:rsidR="005B22F6" w:rsidRDefault="005B22F6">
            <w:pPr>
              <w:widowControl w:val="0"/>
              <w:rPr>
                <w:rFonts w:ascii="Roboto Light" w:eastAsia="Roboto Light" w:hAnsi="Roboto Light" w:cs="Roboto Light"/>
              </w:rPr>
            </w:pPr>
          </w:p>
        </w:tc>
      </w:tr>
      <w:tr w:rsidR="005B22F6" w14:paraId="48BF8F25" w14:textId="77777777">
        <w:tc>
          <w:tcPr>
            <w:tcW w:w="1785" w:type="dxa"/>
            <w:shd w:val="clear" w:color="auto" w:fill="auto"/>
            <w:tcMar>
              <w:top w:w="100" w:type="dxa"/>
              <w:left w:w="100" w:type="dxa"/>
              <w:bottom w:w="100" w:type="dxa"/>
              <w:right w:w="100" w:type="dxa"/>
            </w:tcMar>
          </w:tcPr>
          <w:p w14:paraId="4A346B37" w14:textId="77777777" w:rsidR="005B22F6" w:rsidRDefault="00DA6AA0">
            <w:pPr>
              <w:widowControl w:val="0"/>
              <w:spacing w:line="240" w:lineRule="auto"/>
              <w:rPr>
                <w:rFonts w:ascii="Roboto" w:eastAsia="Roboto" w:hAnsi="Roboto" w:cs="Roboto"/>
                <w:b/>
              </w:rPr>
            </w:pPr>
            <w:r>
              <w:rPr>
                <w:rFonts w:ascii="Roboto" w:eastAsia="Roboto" w:hAnsi="Roboto" w:cs="Roboto"/>
                <w:b/>
              </w:rPr>
              <w:t>Septiembre</w:t>
            </w:r>
          </w:p>
        </w:tc>
        <w:tc>
          <w:tcPr>
            <w:tcW w:w="7215" w:type="dxa"/>
            <w:shd w:val="clear" w:color="auto" w:fill="auto"/>
            <w:tcMar>
              <w:top w:w="100" w:type="dxa"/>
              <w:left w:w="100" w:type="dxa"/>
              <w:bottom w:w="100" w:type="dxa"/>
              <w:right w:w="100" w:type="dxa"/>
            </w:tcMar>
          </w:tcPr>
          <w:p w14:paraId="5801F47F" w14:textId="77777777" w:rsidR="005B22F6" w:rsidRDefault="00DA6AA0">
            <w:pPr>
              <w:widowControl w:val="0"/>
              <w:spacing w:line="240" w:lineRule="auto"/>
              <w:rPr>
                <w:rFonts w:ascii="Roboto Light" w:eastAsia="Roboto Light" w:hAnsi="Roboto Light" w:cs="Roboto Light"/>
              </w:rPr>
            </w:pPr>
            <w:r>
              <w:rPr>
                <w:rFonts w:ascii="Roboto Light" w:eastAsia="Roboto Light" w:hAnsi="Roboto Light" w:cs="Roboto Light"/>
                <w:u w:val="single"/>
              </w:rPr>
              <w:t>15 septiembre</w:t>
            </w:r>
            <w:r>
              <w:rPr>
                <w:rFonts w:ascii="Roboto Light" w:eastAsia="Roboto Light" w:hAnsi="Roboto Light" w:cs="Roboto Light"/>
              </w:rPr>
              <w:t xml:space="preserve">: Día de la Democracia – encuentro virtual </w:t>
            </w:r>
            <w:proofErr w:type="gramStart"/>
            <w:r>
              <w:rPr>
                <w:rFonts w:ascii="Roboto Light" w:eastAsia="Roboto Light" w:hAnsi="Roboto Light" w:cs="Roboto Light"/>
              </w:rPr>
              <w:t>OIDP ?</w:t>
            </w:r>
            <w:proofErr w:type="gramEnd"/>
          </w:p>
          <w:p w14:paraId="5E0D8BF8" w14:textId="77777777" w:rsidR="005B22F6" w:rsidRDefault="005B22F6">
            <w:pPr>
              <w:widowControl w:val="0"/>
              <w:spacing w:line="240" w:lineRule="auto"/>
              <w:rPr>
                <w:rFonts w:ascii="Roboto Light" w:eastAsia="Roboto Light" w:hAnsi="Roboto Light" w:cs="Roboto Light"/>
              </w:rPr>
            </w:pPr>
          </w:p>
        </w:tc>
      </w:tr>
      <w:tr w:rsidR="005B22F6" w14:paraId="215E4A05" w14:textId="77777777">
        <w:tc>
          <w:tcPr>
            <w:tcW w:w="1785" w:type="dxa"/>
            <w:shd w:val="clear" w:color="auto" w:fill="auto"/>
            <w:tcMar>
              <w:top w:w="100" w:type="dxa"/>
              <w:left w:w="100" w:type="dxa"/>
              <w:bottom w:w="100" w:type="dxa"/>
              <w:right w:w="100" w:type="dxa"/>
            </w:tcMar>
          </w:tcPr>
          <w:p w14:paraId="77E3676A" w14:textId="77777777" w:rsidR="005B22F6" w:rsidRDefault="00DA6AA0">
            <w:pPr>
              <w:widowControl w:val="0"/>
              <w:spacing w:line="240" w:lineRule="auto"/>
              <w:rPr>
                <w:rFonts w:ascii="Roboto" w:eastAsia="Roboto" w:hAnsi="Roboto" w:cs="Roboto"/>
                <w:b/>
              </w:rPr>
            </w:pPr>
            <w:r>
              <w:rPr>
                <w:rFonts w:ascii="Roboto" w:eastAsia="Roboto" w:hAnsi="Roboto" w:cs="Roboto"/>
                <w:b/>
              </w:rPr>
              <w:t>Octubre</w:t>
            </w:r>
          </w:p>
        </w:tc>
        <w:tc>
          <w:tcPr>
            <w:tcW w:w="7215" w:type="dxa"/>
            <w:shd w:val="clear" w:color="auto" w:fill="auto"/>
            <w:tcMar>
              <w:top w:w="100" w:type="dxa"/>
              <w:left w:w="100" w:type="dxa"/>
              <w:bottom w:w="100" w:type="dxa"/>
              <w:right w:w="100" w:type="dxa"/>
            </w:tcMar>
          </w:tcPr>
          <w:p w14:paraId="6A0339B4" w14:textId="77777777" w:rsidR="005B22F6" w:rsidRDefault="00DA6AA0">
            <w:pPr>
              <w:widowControl w:val="0"/>
              <w:spacing w:line="240" w:lineRule="auto"/>
              <w:rPr>
                <w:rFonts w:ascii="Roboto Light" w:eastAsia="Roboto Light" w:hAnsi="Roboto Light" w:cs="Roboto Light"/>
              </w:rPr>
            </w:pPr>
            <w:r>
              <w:rPr>
                <w:rFonts w:ascii="Roboto Light" w:eastAsia="Roboto Light" w:hAnsi="Roboto Light" w:cs="Roboto Light"/>
              </w:rPr>
              <w:t xml:space="preserve">Conferencia y Asamblea OIDP en </w:t>
            </w:r>
            <w:proofErr w:type="spellStart"/>
            <w:r>
              <w:rPr>
                <w:rFonts w:ascii="Roboto Light" w:eastAsia="Roboto Light" w:hAnsi="Roboto Light" w:cs="Roboto Light"/>
              </w:rPr>
              <w:t>Valongo</w:t>
            </w:r>
            <w:proofErr w:type="spellEnd"/>
          </w:p>
          <w:p w14:paraId="18C99352" w14:textId="77777777" w:rsidR="005B22F6" w:rsidRDefault="00DA6AA0">
            <w:pPr>
              <w:widowControl w:val="0"/>
              <w:spacing w:line="240" w:lineRule="auto"/>
              <w:rPr>
                <w:rFonts w:ascii="Roboto Light" w:eastAsia="Roboto Light" w:hAnsi="Roboto Light" w:cs="Roboto Light"/>
              </w:rPr>
            </w:pPr>
            <w:r>
              <w:rPr>
                <w:rFonts w:ascii="Roboto Light" w:eastAsia="Roboto Light" w:hAnsi="Roboto Light" w:cs="Roboto Light"/>
              </w:rPr>
              <w:t>17, 18 y 19 de octubre</w:t>
            </w:r>
          </w:p>
          <w:p w14:paraId="08257DF8" w14:textId="77777777" w:rsidR="005B22F6" w:rsidRDefault="005B22F6">
            <w:pPr>
              <w:widowControl w:val="0"/>
              <w:spacing w:before="200" w:line="240" w:lineRule="auto"/>
              <w:rPr>
                <w:rFonts w:ascii="Roboto Light" w:eastAsia="Roboto Light" w:hAnsi="Roboto Light" w:cs="Roboto Light"/>
              </w:rPr>
            </w:pPr>
          </w:p>
        </w:tc>
      </w:tr>
      <w:tr w:rsidR="005B22F6" w14:paraId="3E3315C8" w14:textId="77777777">
        <w:tc>
          <w:tcPr>
            <w:tcW w:w="1785" w:type="dxa"/>
            <w:shd w:val="clear" w:color="auto" w:fill="auto"/>
            <w:tcMar>
              <w:top w:w="100" w:type="dxa"/>
              <w:left w:w="100" w:type="dxa"/>
              <w:bottom w:w="100" w:type="dxa"/>
              <w:right w:w="100" w:type="dxa"/>
            </w:tcMar>
          </w:tcPr>
          <w:p w14:paraId="394A5AC3" w14:textId="77777777" w:rsidR="005B22F6" w:rsidRDefault="00DA6AA0">
            <w:pPr>
              <w:widowControl w:val="0"/>
              <w:spacing w:line="240" w:lineRule="auto"/>
              <w:rPr>
                <w:rFonts w:ascii="Roboto" w:eastAsia="Roboto" w:hAnsi="Roboto" w:cs="Roboto"/>
                <w:b/>
              </w:rPr>
            </w:pPr>
            <w:r>
              <w:rPr>
                <w:rFonts w:ascii="Roboto" w:eastAsia="Roboto" w:hAnsi="Roboto" w:cs="Roboto"/>
                <w:b/>
              </w:rPr>
              <w:t>Noviembre</w:t>
            </w:r>
          </w:p>
        </w:tc>
        <w:tc>
          <w:tcPr>
            <w:tcW w:w="7215" w:type="dxa"/>
            <w:shd w:val="clear" w:color="auto" w:fill="auto"/>
            <w:tcMar>
              <w:top w:w="100" w:type="dxa"/>
              <w:left w:w="100" w:type="dxa"/>
              <w:bottom w:w="100" w:type="dxa"/>
              <w:right w:w="100" w:type="dxa"/>
            </w:tcMar>
          </w:tcPr>
          <w:p w14:paraId="7488C679" w14:textId="77777777" w:rsidR="005B22F6" w:rsidRDefault="005B22F6">
            <w:pPr>
              <w:widowControl w:val="0"/>
              <w:spacing w:line="240" w:lineRule="auto"/>
              <w:rPr>
                <w:rFonts w:ascii="Roboto Light" w:eastAsia="Roboto Light" w:hAnsi="Roboto Light" w:cs="Roboto Light"/>
              </w:rPr>
            </w:pPr>
          </w:p>
        </w:tc>
      </w:tr>
      <w:tr w:rsidR="005B22F6" w14:paraId="037FE765" w14:textId="77777777">
        <w:tc>
          <w:tcPr>
            <w:tcW w:w="1785" w:type="dxa"/>
            <w:shd w:val="clear" w:color="auto" w:fill="auto"/>
            <w:tcMar>
              <w:top w:w="100" w:type="dxa"/>
              <w:left w:w="100" w:type="dxa"/>
              <w:bottom w:w="100" w:type="dxa"/>
              <w:right w:w="100" w:type="dxa"/>
            </w:tcMar>
          </w:tcPr>
          <w:p w14:paraId="48D75D04" w14:textId="77777777" w:rsidR="005B22F6" w:rsidRDefault="00DA6AA0">
            <w:pPr>
              <w:widowControl w:val="0"/>
              <w:spacing w:line="240" w:lineRule="auto"/>
              <w:rPr>
                <w:rFonts w:ascii="Roboto" w:eastAsia="Roboto" w:hAnsi="Roboto" w:cs="Roboto"/>
                <w:b/>
              </w:rPr>
            </w:pPr>
            <w:r>
              <w:rPr>
                <w:rFonts w:ascii="Roboto" w:eastAsia="Roboto" w:hAnsi="Roboto" w:cs="Roboto"/>
                <w:b/>
              </w:rPr>
              <w:t>Diciembre</w:t>
            </w:r>
          </w:p>
        </w:tc>
        <w:tc>
          <w:tcPr>
            <w:tcW w:w="7215" w:type="dxa"/>
            <w:shd w:val="clear" w:color="auto" w:fill="auto"/>
            <w:tcMar>
              <w:top w:w="100" w:type="dxa"/>
              <w:left w:w="100" w:type="dxa"/>
              <w:bottom w:w="100" w:type="dxa"/>
              <w:right w:w="100" w:type="dxa"/>
            </w:tcMar>
          </w:tcPr>
          <w:p w14:paraId="0918479C" w14:textId="77777777" w:rsidR="005B22F6" w:rsidRDefault="005B22F6">
            <w:pPr>
              <w:widowControl w:val="0"/>
              <w:spacing w:line="240" w:lineRule="auto"/>
              <w:rPr>
                <w:rFonts w:ascii="Roboto Light" w:eastAsia="Roboto Light" w:hAnsi="Roboto Light" w:cs="Roboto Light"/>
                <w:color w:val="3C4043"/>
              </w:rPr>
            </w:pPr>
          </w:p>
        </w:tc>
      </w:tr>
    </w:tbl>
    <w:p w14:paraId="5CDCB840" w14:textId="77777777" w:rsidR="005B22F6" w:rsidRDefault="005B22F6">
      <w:pPr>
        <w:rPr>
          <w:u w:val="single"/>
        </w:rPr>
      </w:pPr>
    </w:p>
    <w:p w14:paraId="1A954FAF" w14:textId="77777777" w:rsidR="005B22F6" w:rsidRDefault="005B22F6">
      <w:pPr>
        <w:rPr>
          <w:u w:val="single"/>
        </w:rPr>
      </w:pPr>
    </w:p>
    <w:p w14:paraId="6D1EBDA5" w14:textId="77777777" w:rsidR="005B22F6" w:rsidRDefault="005B22F6">
      <w:pPr>
        <w:rPr>
          <w:u w:val="single"/>
        </w:rPr>
      </w:pPr>
    </w:p>
    <w:p w14:paraId="4F5E514F" w14:textId="77777777" w:rsidR="005B22F6" w:rsidRDefault="005B22F6"/>
    <w:p w14:paraId="706232F7" w14:textId="77777777" w:rsidR="005B22F6" w:rsidRDefault="005B22F6"/>
    <w:p w14:paraId="024A23D2" w14:textId="77777777" w:rsidR="005B22F6" w:rsidRDefault="00DA6AA0">
      <w:pPr>
        <w:rPr>
          <w:b/>
        </w:rPr>
      </w:pPr>
      <w:r>
        <w:rPr>
          <w:b/>
        </w:rPr>
        <w:t>Gracias a las contribuciones de:</w:t>
      </w:r>
    </w:p>
    <w:p w14:paraId="714CECF4" w14:textId="77777777" w:rsidR="005B22F6" w:rsidRDefault="00DA6AA0">
      <w:r>
        <w:rPr>
          <w:noProof/>
        </w:rPr>
        <w:lastRenderedPageBreak/>
        <w:drawing>
          <wp:inline distT="114300" distB="114300" distL="114300" distR="114300" wp14:anchorId="2F2B394A" wp14:editId="2841A4F9">
            <wp:extent cx="5731200" cy="2006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2006600"/>
                    </a:xfrm>
                    <a:prstGeom prst="rect">
                      <a:avLst/>
                    </a:prstGeom>
                    <a:ln/>
                  </pic:spPr>
                </pic:pic>
              </a:graphicData>
            </a:graphic>
          </wp:inline>
        </w:drawing>
      </w:r>
    </w:p>
    <w:sectPr w:rsidR="005B22F6">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3872E" w14:textId="77777777" w:rsidR="0065385C" w:rsidRDefault="0065385C">
      <w:pPr>
        <w:spacing w:line="240" w:lineRule="auto"/>
      </w:pPr>
      <w:r>
        <w:separator/>
      </w:r>
    </w:p>
  </w:endnote>
  <w:endnote w:type="continuationSeparator" w:id="0">
    <w:p w14:paraId="62D90329" w14:textId="77777777" w:rsidR="0065385C" w:rsidRDefault="00653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Roboto Light">
    <w:altName w:val="Arial"/>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C448F" w14:textId="77777777" w:rsidR="0065385C" w:rsidRDefault="0065385C">
      <w:pPr>
        <w:spacing w:line="240" w:lineRule="auto"/>
      </w:pPr>
      <w:r>
        <w:separator/>
      </w:r>
    </w:p>
  </w:footnote>
  <w:footnote w:type="continuationSeparator" w:id="0">
    <w:p w14:paraId="4EDFB530" w14:textId="77777777" w:rsidR="0065385C" w:rsidRDefault="006538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C7906" w14:textId="77777777" w:rsidR="005B22F6" w:rsidRDefault="0065385C">
    <w:r>
      <w:pict w14:anchorId="6605F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4.5pt;height:163.7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77F2"/>
    <w:multiLevelType w:val="multilevel"/>
    <w:tmpl w:val="B0D2F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71196D"/>
    <w:multiLevelType w:val="multilevel"/>
    <w:tmpl w:val="3D3C7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D35D89"/>
    <w:multiLevelType w:val="multilevel"/>
    <w:tmpl w:val="5B9E3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5200EB"/>
    <w:multiLevelType w:val="multilevel"/>
    <w:tmpl w:val="E6BC6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A12EC0"/>
    <w:multiLevelType w:val="multilevel"/>
    <w:tmpl w:val="84204F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637D0DC0"/>
    <w:multiLevelType w:val="multilevel"/>
    <w:tmpl w:val="6AFA76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3FF6DA6"/>
    <w:multiLevelType w:val="multilevel"/>
    <w:tmpl w:val="719AA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A37B0D"/>
    <w:multiLevelType w:val="multilevel"/>
    <w:tmpl w:val="C840F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3"/>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F6"/>
    <w:rsid w:val="00296964"/>
    <w:rsid w:val="002D1613"/>
    <w:rsid w:val="005B22F6"/>
    <w:rsid w:val="0065385C"/>
    <w:rsid w:val="00DA6A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A7F9D8"/>
  <w15:docId w15:val="{1E842AA8-5749-413C-833E-2D593550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969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oidp.net/docs/repo/doc45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1602</Words>
  <Characters>8814</Characters>
  <Application>Microsoft Office Word</Application>
  <DocSecurity>0</DocSecurity>
  <Lines>73</Lines>
  <Paragraphs>20</Paragraphs>
  <ScaleCrop>false</ScaleCrop>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Viviana Herrera</cp:lastModifiedBy>
  <cp:revision>3</cp:revision>
  <dcterms:created xsi:type="dcterms:W3CDTF">2023-10-19T09:54:00Z</dcterms:created>
  <dcterms:modified xsi:type="dcterms:W3CDTF">2023-10-19T12:04:00Z</dcterms:modified>
</cp:coreProperties>
</file>