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line="276" w:lineRule="auto"/>
        <w:jc w:val="center"/>
        <w:rPr>
          <w:b w:val="1"/>
          <w:bCs w:val="1"/>
          <w:sz w:val="28"/>
          <w:szCs w:val="28"/>
        </w:rPr>
      </w:pPr>
      <w:r w:rsidDel="00000000" w:rsidR="00000000" w:rsidRPr="00000000">
        <w:rPr>
          <w:sz w:val="28"/>
          <w:szCs w:val="28"/>
          <w:rtl w:val="0"/>
        </w:rPr>
        <w:t xml:space="preserve">Application form for the </w:t>
      </w:r>
      <w:r w:rsidDel="00000000" w:rsidR="00000000" w:rsidRPr="00000000">
        <w:rPr>
          <w:b w:val="1"/>
          <w:bCs w:val="1"/>
          <w:sz w:val="28"/>
          <w:szCs w:val="28"/>
          <w:rtl w:val="0"/>
        </w:rPr>
        <w:t xml:space="preserve">OIDP Special Award for “Responsible and Participatory AI Governance”</w:t>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-44448</wp:posOffset>
                </wp:positionH>
                <wp:positionV relativeFrom="paragraph">
                  <wp:posOffset>36513</wp:posOffset>
                </wp:positionV>
                <wp:extent cx="660400" cy="660400"/>
                <wp:effectExtent b="0" l="0" r="0" t="0"/>
                <wp:wrapNone/>
                <wp:docPr id="9" name=""/>
                <a:graphic>
                  <a:graphicData uri="http://schemas.microsoft.com/office/word/2010/wordprocessingShape">
                    <wps:wsp>
                      <wps:cNvSpPr/>
                      <wps:cNvPr id="2" name="Shape 2"/>
                      <wps:spPr>
                        <a:xfrm>
                          <a:off x="5028500" y="3462500"/>
                          <a:ext cx="635000" cy="635000"/>
                        </a:xfrm>
                        <a:custGeom>
                          <a:rect b="b" l="l" r="r" t="t"/>
                          <a:pathLst>
                            <a:path extrusionOk="0" h="635000" w="635000">
                              <a:moveTo>
                                <a:pt x="0" y="0"/>
                              </a:moveTo>
                              <a:lnTo>
                                <a:pt x="635000" y="0"/>
                              </a:lnTo>
                              <a:moveTo>
                                <a:pt x="0" y="635000"/>
                              </a:moveTo>
                              <a:lnTo>
                                <a:pt x="635000" y="635000"/>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-44448</wp:posOffset>
                </wp:positionH>
                <wp:positionV relativeFrom="paragraph">
                  <wp:posOffset>36513</wp:posOffset>
                </wp:positionV>
                <wp:extent cx="660400" cy="660400"/>
                <wp:effectExtent b="0" l="0" r="0" t="0"/>
                <wp:wrapNone/>
                <wp:docPr id="9"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660400" cy="660400"/>
                        </a:xfrm>
                        <a:prstGeom prst="rect"/>
                        <a:ln/>
                      </pic:spPr>
                    </pic:pic>
                  </a:graphicData>
                </a:graphic>
              </wp:anchor>
            </w:drawing>
          </mc:Fallback>
        </mc:AlternateContent>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t xml:space="preserve">Language: ENGLISH</w:t>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pacing w:line="276" w:lineRule="auto"/>
        <w:rPr/>
      </w:pPr>
      <w:bookmarkStart w:colFirst="0" w:colLast="0" w:name="_heading=h.z96b6vm4p9lp" w:id="0"/>
      <w:bookmarkEnd w:id="0"/>
      <w:r w:rsidDel="00000000" w:rsidR="00000000" w:rsidRPr="00000000">
        <w:rPr>
          <w:rtl w:val="0"/>
        </w:rPr>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A">
      <w:pPr>
        <w:spacing w:after="120" w:lineRule="auto"/>
        <w:jc w:val="both"/>
        <w:rPr>
          <w:rFonts w:ascii="Roboto Light" w:cs="Roboto Light" w:eastAsia="Roboto Light" w:hAnsi="Roboto Light"/>
          <w:color w:val="b45f06"/>
          <w:sz w:val="32"/>
          <w:szCs w:val="32"/>
        </w:rPr>
      </w:pPr>
      <w:r w:rsidDel="00000000" w:rsidR="00000000" w:rsidRPr="00000000">
        <w:rPr>
          <w:rFonts w:ascii="Roboto Light" w:cs="Roboto Light" w:eastAsia="Roboto Light" w:hAnsi="Roboto Light"/>
          <w:color w:val="b45f06"/>
          <w:sz w:val="26"/>
          <w:szCs w:val="26"/>
          <w:rtl w:val="0"/>
        </w:rPr>
        <w:t xml:space="preserve">PART 1: BASIC DATA </w:t>
      </w:r>
      <w:r w:rsidDel="00000000" w:rsidR="00000000" w:rsidRPr="00000000">
        <w:rPr>
          <w:rtl w:val="0"/>
        </w:rPr>
      </w:r>
    </w:p>
    <w:p w:rsidR="00000000" w:rsidDel="00000000" w:rsidP="00000000" w:rsidRDefault="00000000" w:rsidRPr="00000000" w14:paraId="0000000B">
      <w:pPr>
        <w:spacing w:after="120" w:lineRule="auto"/>
        <w:jc w:val="both"/>
        <w:rPr>
          <w:rFonts w:ascii="Roboto Light" w:cs="Roboto Light" w:eastAsia="Roboto Light" w:hAnsi="Roboto Light"/>
          <w:i w:val="1"/>
          <w:iCs w:val="1"/>
        </w:rPr>
      </w:pPr>
      <w:r w:rsidDel="00000000" w:rsidR="00000000" w:rsidRPr="00000000">
        <w:rPr>
          <w:rFonts w:ascii="Roboto" w:cs="Roboto" w:eastAsia="Roboto" w:hAnsi="Roboto"/>
          <w:b w:val="1"/>
          <w:bCs w:val="1"/>
          <w:rtl w:val="0"/>
        </w:rPr>
        <w:t xml:space="preserve">Contact-point details for contacting the practice: </w:t>
      </w:r>
      <w:r w:rsidDel="00000000" w:rsidR="00000000" w:rsidRPr="00000000">
        <w:rPr>
          <w:rFonts w:ascii="Roboto Light" w:cs="Roboto Light" w:eastAsia="Roboto Light" w:hAnsi="Roboto Light"/>
          <w:i w:val="1"/>
          <w:iCs w:val="1"/>
          <w:rtl w:val="0"/>
        </w:rPr>
        <w:t xml:space="preserve">(this information will not be shared or published).</w:t>
      </w:r>
    </w:p>
    <w:tbl>
      <w:tblPr>
        <w:tblStyle w:val="Table1"/>
        <w:tblW w:w="9630.0" w:type="dxa"/>
        <w:jc w:val="left"/>
        <w:tblInd w:w="-151.0" w:type="dxa"/>
        <w:tblLayout w:type="fixed"/>
        <w:tblLook w:val="0400"/>
      </w:tblPr>
      <w:tblGrid>
        <w:gridCol w:w="9630"/>
        <w:tblGridChange w:id="0">
          <w:tblGrid>
            <w:gridCol w:w="9630"/>
          </w:tblGrid>
        </w:tblGridChange>
      </w:tblGrid>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C">
            <w:pPr>
              <w:spacing w:after="120" w:lineRule="auto"/>
              <w:jc w:val="both"/>
              <w:rPr>
                <w:rFonts w:ascii="Roboto Light" w:cs="Roboto Light" w:eastAsia="Roboto Light" w:hAnsi="Roboto Light"/>
              </w:rPr>
            </w:pPr>
            <w:r w:rsidDel="00000000" w:rsidR="00000000" w:rsidRPr="00000000">
              <w:rPr>
                <w:rFonts w:ascii="Roboto" w:cs="Roboto" w:eastAsia="Roboto" w:hAnsi="Roboto"/>
                <w:b w:val="1"/>
                <w:bCs w:val="1"/>
                <w:rtl w:val="0"/>
              </w:rPr>
              <w:t xml:space="preserve">Name(s) of contact person(s)</w:t>
            </w:r>
            <w:r w:rsidDel="00000000" w:rsidR="00000000" w:rsidRPr="00000000">
              <w:rPr>
                <w:rFonts w:ascii="Roboto Light" w:cs="Roboto Light" w:eastAsia="Roboto Light" w:hAnsi="Roboto Light"/>
                <w:rtl w:val="0"/>
              </w:rPr>
              <w:t xml:space="preserve">:</w:t>
            </w:r>
          </w:p>
        </w:tc>
      </w:tr>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D">
            <w:pPr>
              <w:spacing w:after="120" w:lineRule="auto"/>
              <w:jc w:val="both"/>
              <w:rPr>
                <w:rFonts w:ascii="Roboto Light" w:cs="Roboto Light" w:eastAsia="Roboto Light" w:hAnsi="Roboto Light"/>
              </w:rPr>
            </w:pPr>
            <w:r w:rsidDel="00000000" w:rsidR="00000000" w:rsidRPr="00000000">
              <w:rPr>
                <w:rFonts w:ascii="Roboto" w:cs="Roboto" w:eastAsia="Roboto" w:hAnsi="Roboto"/>
                <w:b w:val="1"/>
                <w:bCs w:val="1"/>
                <w:rtl w:val="0"/>
              </w:rPr>
              <w:t xml:space="preserve">Position(s) of contact person(s):</w:t>
            </w:r>
            <w:r w:rsidDel="00000000" w:rsidR="00000000" w:rsidRPr="00000000">
              <w:rPr>
                <w:rtl w:val="0"/>
              </w:rPr>
            </w:r>
          </w:p>
        </w:tc>
      </w:tr>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E">
            <w:pPr>
              <w:spacing w:after="120" w:lineRule="auto"/>
              <w:jc w:val="both"/>
              <w:rPr>
                <w:rFonts w:ascii="Roboto Light" w:cs="Roboto Light" w:eastAsia="Roboto Light" w:hAnsi="Roboto Light"/>
              </w:rPr>
            </w:pPr>
            <w:r w:rsidDel="00000000" w:rsidR="00000000" w:rsidRPr="00000000">
              <w:rPr>
                <w:rFonts w:ascii="Roboto" w:cs="Roboto" w:eastAsia="Roboto" w:hAnsi="Roboto"/>
                <w:b w:val="1"/>
                <w:bCs w:val="1"/>
                <w:rtl w:val="0"/>
              </w:rPr>
              <w:t xml:space="preserve">Telephone contact:</w:t>
            </w:r>
            <w:r w:rsidDel="00000000" w:rsidR="00000000" w:rsidRPr="00000000">
              <w:rPr>
                <w:rtl w:val="0"/>
              </w:rPr>
            </w:r>
          </w:p>
        </w:tc>
      </w:tr>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F">
            <w:pPr>
              <w:spacing w:after="120" w:lineRule="auto"/>
              <w:jc w:val="both"/>
              <w:rPr>
                <w:rFonts w:ascii="Roboto Light" w:cs="Roboto Light" w:eastAsia="Roboto Light" w:hAnsi="Roboto Light"/>
                <w:i w:val="1"/>
                <w:iCs w:val="1"/>
              </w:rPr>
            </w:pPr>
            <w:r w:rsidDel="00000000" w:rsidR="00000000" w:rsidRPr="00000000">
              <w:rPr>
                <w:rFonts w:ascii="Roboto" w:cs="Roboto" w:eastAsia="Roboto" w:hAnsi="Roboto"/>
                <w:b w:val="1"/>
                <w:bCs w:val="1"/>
                <w:rtl w:val="0"/>
              </w:rPr>
              <w:t xml:space="preserve">Email: </w:t>
            </w:r>
            <w:r w:rsidDel="00000000" w:rsidR="00000000" w:rsidRPr="00000000">
              <w:rPr>
                <w:rFonts w:ascii="Roboto Light" w:cs="Roboto Light" w:eastAsia="Roboto Light" w:hAnsi="Roboto Light"/>
                <w:i w:val="1"/>
                <w:iCs w:val="1"/>
                <w:rtl w:val="0"/>
              </w:rPr>
              <w:t xml:space="preserve">(you can add several emails from your team)</w:t>
            </w:r>
          </w:p>
        </w:tc>
      </w:tr>
    </w:tbl>
    <w:p w:rsidR="00000000" w:rsidDel="00000000" w:rsidP="00000000" w:rsidRDefault="00000000" w:rsidRPr="00000000" w14:paraId="00000010">
      <w:pPr>
        <w:spacing w:after="120" w:lineRule="auto"/>
        <w:jc w:val="both"/>
        <w:rPr>
          <w:rFonts w:ascii="Roboto Light" w:cs="Roboto Light" w:eastAsia="Roboto Light" w:hAnsi="Roboto Light"/>
          <w:color w:val="b45f06"/>
          <w:sz w:val="28"/>
          <w:szCs w:val="28"/>
        </w:rPr>
      </w:pPr>
      <w:r w:rsidDel="00000000" w:rsidR="00000000" w:rsidRPr="00000000">
        <w:rPr>
          <w:rtl w:val="0"/>
        </w:rPr>
      </w:r>
    </w:p>
    <w:p w:rsidR="00000000" w:rsidDel="00000000" w:rsidP="00000000" w:rsidRDefault="00000000" w:rsidRPr="00000000" w14:paraId="00000011">
      <w:pPr>
        <w:shd w:fill="ffffff" w:val="clear"/>
        <w:spacing w:after="160" w:line="254" w:lineRule="auto"/>
        <w:rPr>
          <w:rFonts w:ascii="Roboto Light" w:cs="Roboto Light" w:eastAsia="Roboto Light" w:hAnsi="Roboto Light"/>
          <w:i w:val="1"/>
          <w:iCs w:val="1"/>
          <w:color w:val="222222"/>
        </w:rPr>
      </w:pPr>
      <w:r w:rsidDel="00000000" w:rsidR="00000000" w:rsidRPr="00000000">
        <w:rPr>
          <w:rFonts w:ascii="Roboto" w:cs="Roboto" w:eastAsia="Roboto" w:hAnsi="Roboto"/>
          <w:b w:val="1"/>
          <w:bCs w:val="1"/>
          <w:color w:val="222222"/>
          <w:rtl w:val="0"/>
        </w:rPr>
        <w:t xml:space="preserve">1: TYPE OF GOVERNMENT WHERE THE EXPERIENCE IS CONDUCTED: </w:t>
      </w:r>
      <w:r w:rsidDel="00000000" w:rsidR="00000000" w:rsidRPr="00000000">
        <w:rPr>
          <w:rFonts w:ascii="Roboto Light" w:cs="Roboto Light" w:eastAsia="Roboto Light" w:hAnsi="Roboto Light"/>
          <w:i w:val="1"/>
          <w:iCs w:val="1"/>
          <w:color w:val="222222"/>
          <w:rtl w:val="0"/>
        </w:rPr>
        <w:t xml:space="preserve">choose one only.</w:t>
      </w:r>
    </w:p>
    <w:tbl>
      <w:tblPr>
        <w:tblStyle w:val="Table2"/>
        <w:tblW w:w="9420.0" w:type="dxa"/>
        <w:jc w:val="left"/>
        <w:tblInd w:w="-100.0" w:type="dxa"/>
        <w:tblLayout w:type="fixed"/>
        <w:tblLook w:val="0400"/>
      </w:tblPr>
      <w:tblGrid>
        <w:gridCol w:w="7439"/>
        <w:gridCol w:w="1981"/>
        <w:tblGridChange w:id="0">
          <w:tblGrid>
            <w:gridCol w:w="7439"/>
            <w:gridCol w:w="1981"/>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2">
            <w:pPr>
              <w:widowControl w:val="0"/>
              <w:rPr>
                <w:rFonts w:ascii="Roboto" w:cs="Roboto" w:eastAsia="Roboto" w:hAnsi="Roboto"/>
                <w:color w:val="222222"/>
              </w:rPr>
            </w:pPr>
            <w:r w:rsidDel="00000000" w:rsidR="00000000" w:rsidRPr="00000000">
              <w:rPr>
                <w:rFonts w:ascii="Roboto" w:cs="Roboto" w:eastAsia="Roboto" w:hAnsi="Roboto"/>
                <w:b w:val="1"/>
                <w:bCs w:val="1"/>
                <w:color w:val="222222"/>
                <w:rtl w:val="0"/>
              </w:rPr>
              <w:t xml:space="preserve">A) Up to 50,000 inhabitants</w:t>
            </w:r>
            <w:r w:rsidDel="00000000" w:rsidR="00000000" w:rsidRPr="00000000">
              <w:rPr>
                <w:rFonts w:ascii="Roboto" w:cs="Roboto" w:eastAsia="Roboto" w:hAnsi="Roboto"/>
                <w:color w:val="222222"/>
                <w:rtl w:val="0"/>
              </w:rPr>
              <w:t xml:space="preserve"> (towns, small cities, rural areas).</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3">
            <w:pPr>
              <w:widowControl w:val="0"/>
              <w:rPr>
                <w:rFonts w:ascii="Roboto" w:cs="Roboto" w:eastAsia="Roboto" w:hAnsi="Roboto"/>
                <w:b w:val="1"/>
                <w:bCs w:val="1"/>
                <w:color w:val="222222"/>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4">
            <w:pPr>
              <w:widowControl w:val="0"/>
              <w:rPr>
                <w:rFonts w:ascii="Roboto" w:cs="Roboto" w:eastAsia="Roboto" w:hAnsi="Roboto"/>
                <w:b w:val="1"/>
                <w:bCs w:val="1"/>
                <w:color w:val="222222"/>
              </w:rPr>
            </w:pPr>
            <w:r w:rsidDel="00000000" w:rsidR="00000000" w:rsidRPr="00000000">
              <w:rPr>
                <w:rFonts w:ascii="Roboto" w:cs="Roboto" w:eastAsia="Roboto" w:hAnsi="Roboto"/>
                <w:b w:val="1"/>
                <w:bCs w:val="1"/>
                <w:color w:val="222222"/>
                <w:rtl w:val="0"/>
              </w:rPr>
              <w:t xml:space="preserve">B) Cities between 50,000 and 250,000 inhabitants.</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5">
            <w:pPr>
              <w:widowControl w:val="0"/>
              <w:rPr>
                <w:rFonts w:ascii="Roboto" w:cs="Roboto" w:eastAsia="Roboto" w:hAnsi="Roboto"/>
                <w:b w:val="1"/>
                <w:bCs w:val="1"/>
                <w:color w:val="222222"/>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6">
            <w:pPr>
              <w:widowControl w:val="0"/>
              <w:rPr>
                <w:rFonts w:ascii="Roboto" w:cs="Roboto" w:eastAsia="Roboto" w:hAnsi="Roboto"/>
                <w:b w:val="1"/>
                <w:bCs w:val="1"/>
                <w:color w:val="222222"/>
              </w:rPr>
            </w:pPr>
            <w:r w:rsidDel="00000000" w:rsidR="00000000" w:rsidRPr="00000000">
              <w:rPr>
                <w:rFonts w:ascii="Roboto" w:cs="Roboto" w:eastAsia="Roboto" w:hAnsi="Roboto"/>
                <w:b w:val="1"/>
                <w:bCs w:val="1"/>
                <w:color w:val="222222"/>
                <w:rtl w:val="0"/>
              </w:rPr>
              <w:t xml:space="preserve">C) Cities between 250,000 and 1,000,000 inhabitants.</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7">
            <w:pPr>
              <w:widowControl w:val="0"/>
              <w:rPr>
                <w:rFonts w:ascii="Roboto" w:cs="Roboto" w:eastAsia="Roboto" w:hAnsi="Roboto"/>
                <w:b w:val="1"/>
                <w:bCs w:val="1"/>
                <w:color w:val="222222"/>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8">
            <w:pPr>
              <w:widowControl w:val="0"/>
              <w:rPr>
                <w:rFonts w:ascii="Roboto" w:cs="Roboto" w:eastAsia="Roboto" w:hAnsi="Roboto"/>
                <w:b w:val="1"/>
                <w:bCs w:val="1"/>
                <w:color w:val="222222"/>
              </w:rPr>
            </w:pPr>
            <w:r w:rsidDel="00000000" w:rsidR="00000000" w:rsidRPr="00000000">
              <w:rPr>
                <w:rFonts w:ascii="Roboto" w:cs="Roboto" w:eastAsia="Roboto" w:hAnsi="Roboto"/>
                <w:b w:val="1"/>
                <w:bCs w:val="1"/>
                <w:color w:val="222222"/>
                <w:rtl w:val="0"/>
              </w:rPr>
              <w:t xml:space="preserve">D) Large cities or urban areas of more than 1,0</w:t>
            </w:r>
            <w:r w:rsidDel="00000000" w:rsidR="00000000" w:rsidRPr="00000000">
              <w:rPr>
                <w:rtl w:val="0"/>
              </w:rPr>
              <w:t xml:space="preserve">     </w:t>
            </w:r>
            <w:r w:rsidDel="00000000" w:rsidR="00000000" w:rsidRPr="00000000">
              <w:rPr>
                <w:rFonts w:ascii="Roboto" w:cs="Roboto" w:eastAsia="Roboto" w:hAnsi="Roboto"/>
                <w:b w:val="1"/>
                <w:bCs w:val="1"/>
                <w:color w:val="222222"/>
                <w:rtl w:val="0"/>
              </w:rPr>
              <w:t xml:space="preserve">00,000 inhabitants.</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9">
            <w:pPr>
              <w:widowControl w:val="0"/>
              <w:rPr>
                <w:rFonts w:ascii="Roboto" w:cs="Roboto" w:eastAsia="Roboto" w:hAnsi="Roboto"/>
                <w:b w:val="1"/>
                <w:bCs w:val="1"/>
                <w:color w:val="222222"/>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A">
            <w:pPr>
              <w:widowControl w:val="0"/>
              <w:rPr>
                <w:rFonts w:ascii="Roboto" w:cs="Roboto" w:eastAsia="Roboto" w:hAnsi="Roboto"/>
                <w:b w:val="1"/>
                <w:bCs w:val="1"/>
                <w:color w:val="222222"/>
              </w:rPr>
            </w:pPr>
            <w:r w:rsidDel="00000000" w:rsidR="00000000" w:rsidRPr="00000000">
              <w:rPr>
                <w:rFonts w:ascii="Roboto" w:cs="Roboto" w:eastAsia="Roboto" w:hAnsi="Roboto"/>
                <w:b w:val="1"/>
                <w:bCs w:val="1"/>
                <w:color w:val="222222"/>
                <w:rtl w:val="0"/>
              </w:rPr>
              <w:t xml:space="preserve">E) Supralocal, regional, provincial governments or others....</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B">
            <w:pPr>
              <w:widowControl w:val="0"/>
              <w:rPr>
                <w:rFonts w:ascii="Roboto" w:cs="Roboto" w:eastAsia="Roboto" w:hAnsi="Roboto"/>
                <w:b w:val="1"/>
                <w:bCs w:val="1"/>
                <w:color w:val="222222"/>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C">
            <w:pPr>
              <w:widowControl w:val="0"/>
              <w:rPr>
                <w:rFonts w:ascii="Roboto" w:cs="Roboto" w:eastAsia="Roboto" w:hAnsi="Roboto"/>
                <w:b w:val="1"/>
                <w:bCs w:val="1"/>
                <w:color w:val="222222"/>
              </w:rPr>
            </w:pPr>
            <w:r w:rsidDel="00000000" w:rsidR="00000000" w:rsidRPr="00000000">
              <w:rPr>
                <w:rFonts w:ascii="Roboto" w:cs="Roboto" w:eastAsia="Roboto" w:hAnsi="Roboto"/>
                <w:b w:val="1"/>
                <w:bCs w:val="1"/>
                <w:color w:val="222222"/>
                <w:rtl w:val="0"/>
              </w:rPr>
              <w:t xml:space="preserve">F) Initiative involving several local or regional governments.</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D">
            <w:pPr>
              <w:widowControl w:val="0"/>
              <w:rPr>
                <w:rFonts w:ascii="Roboto" w:cs="Roboto" w:eastAsia="Roboto" w:hAnsi="Roboto"/>
                <w:b w:val="1"/>
                <w:bCs w:val="1"/>
                <w:color w:val="222222"/>
              </w:rPr>
            </w:pPr>
            <w:r w:rsidDel="00000000" w:rsidR="00000000" w:rsidRPr="00000000">
              <w:rPr>
                <w:rtl w:val="0"/>
              </w:rPr>
            </w:r>
          </w:p>
        </w:tc>
      </w:tr>
    </w:tbl>
    <w:p w:rsidR="00000000" w:rsidDel="00000000" w:rsidP="00000000" w:rsidRDefault="00000000" w:rsidRPr="00000000" w14:paraId="0000001E">
      <w:pPr>
        <w:spacing w:after="120" w:lineRule="auto"/>
        <w:jc w:val="both"/>
        <w:rPr>
          <w:rFonts w:ascii="Roboto Light" w:cs="Roboto Light" w:eastAsia="Roboto Light" w:hAnsi="Roboto Light"/>
          <w:color w:val="b45f06"/>
          <w:sz w:val="28"/>
          <w:szCs w:val="28"/>
        </w:rPr>
      </w:pPr>
      <w:r w:rsidDel="00000000" w:rsidR="00000000" w:rsidRPr="00000000">
        <w:rPr>
          <w:rtl w:val="0"/>
        </w:rPr>
      </w:r>
    </w:p>
    <w:p w:rsidR="00000000" w:rsidDel="00000000" w:rsidP="00000000" w:rsidRDefault="00000000" w:rsidRPr="00000000" w14:paraId="0000001F">
      <w:pPr>
        <w:spacing w:after="120" w:lineRule="auto"/>
        <w:jc w:val="both"/>
        <w:rPr>
          <w:rFonts w:ascii="Roboto Light" w:cs="Roboto Light" w:eastAsia="Roboto Light" w:hAnsi="Roboto Light"/>
          <w:i w:val="1"/>
          <w:iCs w:val="1"/>
        </w:rPr>
      </w:pPr>
      <w:r w:rsidDel="00000000" w:rsidR="00000000" w:rsidRPr="00000000">
        <w:rPr>
          <w:rFonts w:ascii="Roboto" w:cs="Roboto" w:eastAsia="Roboto" w:hAnsi="Roboto"/>
          <w:b w:val="1"/>
          <w:bCs w:val="1"/>
          <w:rtl w:val="0"/>
        </w:rPr>
        <w:t xml:space="preserve">Experience data: </w:t>
      </w:r>
      <w:r w:rsidDel="00000000" w:rsidR="00000000" w:rsidRPr="00000000">
        <w:rPr>
          <w:rFonts w:ascii="Roboto Light" w:cs="Roboto Light" w:eastAsia="Roboto Light" w:hAnsi="Roboto Light"/>
          <w:i w:val="1"/>
          <w:iCs w:val="1"/>
          <w:rtl w:val="0"/>
        </w:rPr>
        <w:t xml:space="preserve">complete the information below in a clear and concise manner.</w:t>
      </w:r>
    </w:p>
    <w:tbl>
      <w:tblPr>
        <w:tblStyle w:val="Table3"/>
        <w:tblW w:w="9705.0" w:type="dxa"/>
        <w:jc w:val="left"/>
        <w:tblInd w:w="-115.0" w:type="dxa"/>
        <w:tblLayout w:type="fixed"/>
        <w:tblLook w:val="0400"/>
      </w:tblPr>
      <w:tblGrid>
        <w:gridCol w:w="2249"/>
        <w:gridCol w:w="1826"/>
        <w:gridCol w:w="4485"/>
        <w:gridCol w:w="1145"/>
        <w:tblGridChange w:id="0">
          <w:tblGrid>
            <w:gridCol w:w="2249"/>
            <w:gridCol w:w="1826"/>
            <w:gridCol w:w="4485"/>
            <w:gridCol w:w="1145"/>
          </w:tblGrid>
        </w:tblGridChange>
      </w:tblGrid>
      <w:tr>
        <w:trPr>
          <w:cantSplit w:val="0"/>
          <w:trHeight w:val="260"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spacing w:after="120" w:lineRule="auto"/>
              <w:jc w:val="both"/>
              <w:rPr>
                <w:rFonts w:ascii="Roboto Light" w:cs="Roboto Light" w:eastAsia="Roboto Light" w:hAnsi="Roboto Light"/>
              </w:rPr>
            </w:pPr>
            <w:r w:rsidDel="00000000" w:rsidR="00000000" w:rsidRPr="00000000">
              <w:rPr>
                <w:rFonts w:ascii="Roboto" w:cs="Roboto" w:eastAsia="Roboto" w:hAnsi="Roboto"/>
                <w:b w:val="1"/>
                <w:bCs w:val="1"/>
                <w:rtl w:val="0"/>
              </w:rPr>
              <w:t xml:space="preserve">Title of the experience</w:t>
            </w:r>
            <w:r w:rsidDel="00000000" w:rsidR="00000000" w:rsidRPr="00000000">
              <w:rPr>
                <w:rFonts w:ascii="Roboto Light" w:cs="Roboto Light" w:eastAsia="Roboto Light" w:hAnsi="Roboto Light"/>
                <w:rtl w:val="0"/>
              </w:rPr>
              <w:t xml:space="preserve">:</w:t>
            </w:r>
            <w:r w:rsidDel="00000000" w:rsidR="00000000" w:rsidRPr="00000000">
              <w:rPr>
                <w:rtl w:val="0"/>
              </w:rPr>
              <w:t xml:space="preserve">     </w:t>
            </w:r>
            <w:r w:rsidDel="00000000" w:rsidR="00000000" w:rsidRPr="00000000">
              <w:rPr>
                <w:rtl w:val="0"/>
              </w:rPr>
            </w:r>
          </w:p>
        </w:tc>
      </w:tr>
      <w:tr>
        <w:trPr>
          <w:cantSplit w:val="0"/>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4">
            <w:pPr>
              <w:spacing w:after="120" w:lineRule="auto"/>
              <w:jc w:val="both"/>
              <w:rPr>
                <w:rFonts w:ascii="Roboto Light" w:cs="Roboto Light" w:eastAsia="Roboto Light" w:hAnsi="Roboto Light"/>
              </w:rPr>
            </w:pPr>
            <w:r w:rsidDel="00000000" w:rsidR="00000000" w:rsidRPr="00000000">
              <w:rPr>
                <w:rFonts w:ascii="Roboto" w:cs="Roboto" w:eastAsia="Roboto" w:hAnsi="Roboto"/>
                <w:b w:val="1"/>
                <w:bCs w:val="1"/>
                <w:rtl w:val="0"/>
              </w:rPr>
              <w:t xml:space="preserve">Name of the city or region</w:t>
            </w:r>
            <w:r w:rsidDel="00000000" w:rsidR="00000000" w:rsidRPr="00000000">
              <w:rPr>
                <w:rFonts w:ascii="Roboto Light" w:cs="Roboto Light" w:eastAsia="Roboto Light" w:hAnsi="Roboto Light"/>
                <w:rtl w:val="0"/>
              </w:rPr>
              <w:t xml:space="preserve">:</w:t>
            </w:r>
          </w:p>
        </w:tc>
      </w:tr>
      <w:tr>
        <w:trPr>
          <w:cantSplit w:val="0"/>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8">
            <w:pPr>
              <w:spacing w:after="120" w:lineRule="auto"/>
              <w:jc w:val="both"/>
              <w:rPr>
                <w:rFonts w:ascii="Roboto" w:cs="Roboto" w:eastAsia="Roboto" w:hAnsi="Roboto"/>
                <w:b w:val="1"/>
                <w:bCs w:val="1"/>
              </w:rPr>
            </w:pPr>
            <w:r w:rsidDel="00000000" w:rsidR="00000000" w:rsidRPr="00000000">
              <w:rPr>
                <w:rFonts w:ascii="Roboto" w:cs="Roboto" w:eastAsia="Roboto" w:hAnsi="Roboto"/>
                <w:b w:val="1"/>
                <w:bCs w:val="1"/>
                <w:rtl w:val="0"/>
              </w:rPr>
              <w:t xml:space="preserve">Inhabitants of the city or territory:</w:t>
            </w:r>
          </w:p>
        </w:tc>
      </w:tr>
      <w:tr>
        <w:trPr>
          <w:cantSplit w:val="0"/>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C">
            <w:pPr>
              <w:spacing w:after="120" w:lineRule="auto"/>
              <w:jc w:val="both"/>
              <w:rPr>
                <w:rFonts w:ascii="Roboto Light" w:cs="Roboto Light" w:eastAsia="Roboto Light" w:hAnsi="Roboto Light"/>
              </w:rPr>
            </w:pPr>
            <w:r w:rsidDel="00000000" w:rsidR="00000000" w:rsidRPr="00000000">
              <w:rPr>
                <w:rFonts w:ascii="Roboto" w:cs="Roboto" w:eastAsia="Roboto" w:hAnsi="Roboto"/>
                <w:b w:val="1"/>
                <w:bCs w:val="1"/>
                <w:rtl w:val="0"/>
              </w:rPr>
              <w:t xml:space="preserve">Country</w:t>
            </w:r>
            <w:r w:rsidDel="00000000" w:rsidR="00000000" w:rsidRPr="00000000">
              <w:rPr>
                <w:rFonts w:ascii="Roboto Light" w:cs="Roboto Light" w:eastAsia="Roboto Light" w:hAnsi="Roboto Light"/>
                <w:rtl w:val="0"/>
              </w:rPr>
              <w:t xml:space="preserve">:</w:t>
            </w:r>
          </w:p>
        </w:tc>
      </w:tr>
      <w:tr>
        <w:trPr>
          <w:cantSplit w:val="0"/>
          <w:trHeight w:val="280"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0">
            <w:pPr>
              <w:spacing w:after="120" w:lineRule="auto"/>
              <w:jc w:val="both"/>
              <w:rPr>
                <w:rFonts w:ascii="Roboto Light" w:cs="Roboto Light" w:eastAsia="Roboto Light" w:hAnsi="Roboto Light"/>
              </w:rPr>
            </w:pPr>
            <w:r w:rsidDel="00000000" w:rsidR="00000000" w:rsidRPr="00000000">
              <w:rPr>
                <w:rFonts w:ascii="Roboto" w:cs="Roboto" w:eastAsia="Roboto" w:hAnsi="Roboto"/>
                <w:b w:val="1"/>
                <w:bCs w:val="1"/>
                <w:rtl w:val="0"/>
              </w:rPr>
              <w:t xml:space="preserve">Institution presenting the candidacy: </w:t>
            </w:r>
            <w:r w:rsidDel="00000000" w:rsidR="00000000" w:rsidRPr="00000000">
              <w:rPr>
                <w:rFonts w:ascii="Roboto Light" w:cs="Roboto Light" w:eastAsia="Roboto Light" w:hAnsi="Roboto Light"/>
                <w:rtl w:val="0"/>
              </w:rPr>
              <w:t xml:space="preserve">(name of the municipality, department, government, institution leading the candidate experience) </w:t>
            </w:r>
            <w:r w:rsidDel="00000000" w:rsidR="00000000" w:rsidRPr="00000000">
              <w:rPr>
                <w:rtl w:val="0"/>
              </w:rPr>
              <w:t xml:space="preserve">     </w:t>
            </w:r>
            <w:r w:rsidDel="00000000" w:rsidR="00000000" w:rsidRPr="00000000">
              <w:rPr>
                <w:rtl w:val="0"/>
              </w:rPr>
            </w:r>
          </w:p>
        </w:tc>
      </w:tr>
      <w:tr>
        <w:trPr>
          <w:cantSplit w:val="0"/>
          <w:trHeight w:val="280"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4">
            <w:pPr>
              <w:spacing w:after="120" w:lineRule="auto"/>
              <w:jc w:val="both"/>
              <w:rPr>
                <w:rFonts w:ascii="Roboto" w:cs="Roboto" w:eastAsia="Roboto" w:hAnsi="Roboto"/>
                <w:b w:val="1"/>
                <w:bCs w:val="1"/>
              </w:rPr>
            </w:pPr>
            <w:r w:rsidDel="00000000" w:rsidR="00000000" w:rsidRPr="00000000">
              <w:rPr>
                <w:rFonts w:ascii="Roboto" w:cs="Roboto" w:eastAsia="Roboto" w:hAnsi="Roboto"/>
                <w:b w:val="1"/>
                <w:bCs w:val="1"/>
                <w:rtl w:val="0"/>
              </w:rPr>
              <w:t xml:space="preserve">Website of the experience or institution:</w:t>
            </w:r>
          </w:p>
        </w:tc>
      </w:tr>
      <w:tr>
        <w:trPr>
          <w:cantSplit w:val="0"/>
          <w:trHeight w:val="280"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8">
            <w:pPr>
              <w:spacing w:after="120" w:lineRule="auto"/>
              <w:jc w:val="both"/>
              <w:rPr>
                <w:rFonts w:ascii="Roboto" w:cs="Roboto" w:eastAsia="Roboto" w:hAnsi="Roboto"/>
                <w:b w:val="1"/>
                <w:bCs w:val="1"/>
              </w:rPr>
            </w:pPr>
            <w:r w:rsidDel="00000000" w:rsidR="00000000" w:rsidRPr="00000000">
              <w:rPr>
                <w:rFonts w:ascii="Roboto" w:cs="Roboto" w:eastAsia="Roboto" w:hAnsi="Roboto"/>
                <w:b w:val="1"/>
                <w:bCs w:val="1"/>
                <w:rtl w:val="0"/>
              </w:rPr>
              <w:t xml:space="preserve">Profiles in social networks of the experience or the institution:</w:t>
            </w:r>
          </w:p>
        </w:tc>
      </w:tr>
      <w:tr>
        <w:trPr>
          <w:cantSplit w:val="0"/>
          <w:trHeight w:val="240"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C">
            <w:pPr>
              <w:spacing w:after="120" w:lineRule="auto"/>
              <w:jc w:val="both"/>
              <w:rPr>
                <w:rFonts w:ascii="Roboto" w:cs="Roboto" w:eastAsia="Roboto" w:hAnsi="Roboto"/>
                <w:b w:val="1"/>
                <w:bCs w:val="1"/>
              </w:rPr>
            </w:pPr>
            <w:r w:rsidDel="00000000" w:rsidR="00000000" w:rsidRPr="00000000">
              <w:rPr>
                <w:rFonts w:ascii="Roboto" w:cs="Roboto" w:eastAsia="Roboto" w:hAnsi="Roboto"/>
                <w:b w:val="1"/>
                <w:bCs w:val="1"/>
                <w:rtl w:val="0"/>
              </w:rPr>
              <w:t xml:space="preserve">Start date of the experience:</w:t>
            </w:r>
          </w:p>
        </w:tc>
      </w:tr>
      <w:tr>
        <w:trPr>
          <w:cantSplit w:val="0"/>
          <w:trHeight w:val="240"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0">
            <w:pPr>
              <w:spacing w:after="120" w:lineRule="auto"/>
              <w:jc w:val="both"/>
              <w:rPr>
                <w:rFonts w:ascii="Roboto Light" w:cs="Roboto Light" w:eastAsia="Roboto Light" w:hAnsi="Roboto Light"/>
              </w:rPr>
            </w:pPr>
            <w:r w:rsidDel="00000000" w:rsidR="00000000" w:rsidRPr="00000000">
              <w:rPr>
                <w:rFonts w:ascii="Roboto" w:cs="Roboto" w:eastAsia="Roboto" w:hAnsi="Roboto"/>
                <w:b w:val="1"/>
                <w:bCs w:val="1"/>
                <w:rtl w:val="0"/>
              </w:rPr>
              <w:t xml:space="preserve">End date of the experience: </w:t>
            </w:r>
            <w:r w:rsidDel="00000000" w:rsidR="00000000" w:rsidRPr="00000000">
              <w:rPr>
                <w:rFonts w:ascii="Roboto Light" w:cs="Roboto Light" w:eastAsia="Roboto Light" w:hAnsi="Roboto Light"/>
                <w:rtl w:val="0"/>
              </w:rPr>
              <w:t xml:space="preserve">(if operational, indicate "ongoing")</w:t>
            </w:r>
          </w:p>
        </w:tc>
      </w:tr>
      <w:tr>
        <w:trPr>
          <w:cantSplit w:val="0"/>
          <w:trHeight w:val="240"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4">
            <w:pPr>
              <w:spacing w:after="120" w:lineRule="auto"/>
              <w:jc w:val="both"/>
              <w:rPr>
                <w:rFonts w:ascii="Roboto Light" w:cs="Roboto Light" w:eastAsia="Roboto Light" w:hAnsi="Roboto Light"/>
              </w:rPr>
            </w:pPr>
            <w:r w:rsidDel="00000000" w:rsidR="00000000" w:rsidRPr="00000000">
              <w:rPr>
                <w:rFonts w:ascii="Roboto" w:cs="Roboto" w:eastAsia="Roboto" w:hAnsi="Roboto"/>
                <w:b w:val="1"/>
                <w:bCs w:val="1"/>
                <w:rtl w:val="0"/>
              </w:rPr>
              <w:t xml:space="preserve">Budget of the experience:</w:t>
            </w:r>
            <w:r w:rsidDel="00000000" w:rsidR="00000000" w:rsidRPr="00000000">
              <w:rPr>
                <w:rFonts w:ascii="Roboto Light" w:cs="Roboto Light" w:eastAsia="Roboto Light" w:hAnsi="Roboto Light"/>
                <w:rtl w:val="0"/>
              </w:rPr>
              <w:t xml:space="preserve"> (indicate – more or less - the budget of the experience or the resources mobilized for its development and implementation)</w:t>
            </w:r>
          </w:p>
        </w:tc>
      </w:tr>
      <w:tr>
        <w:trPr>
          <w:cantSplit w:val="0"/>
          <w:trHeight w:val="24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8">
            <w:pPr>
              <w:spacing w:after="120" w:lineRule="auto"/>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049">
            <w:pPr>
              <w:spacing w:after="120" w:lineRule="auto"/>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04A">
            <w:pPr>
              <w:spacing w:after="120" w:lineRule="auto"/>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04B">
            <w:pPr>
              <w:spacing w:after="120" w:lineRule="auto"/>
              <w:jc w:val="both"/>
              <w:rPr>
                <w:rFonts w:ascii="Roboto Light" w:cs="Roboto Light" w:eastAsia="Roboto Light" w:hAnsi="Roboto Light"/>
              </w:rPr>
            </w:pPr>
            <w:r w:rsidDel="00000000" w:rsidR="00000000" w:rsidRPr="00000000">
              <w:rPr>
                <w:rFonts w:ascii="Roboto" w:cs="Roboto" w:eastAsia="Roboto" w:hAnsi="Roboto"/>
                <w:b w:val="1"/>
                <w:bCs w:val="1"/>
                <w:rtl w:val="0"/>
              </w:rPr>
              <w:t xml:space="preserve">High-level objective of the experience</w:t>
            </w:r>
            <w:r w:rsidDel="00000000" w:rsidR="00000000" w:rsidRPr="00000000">
              <w:rPr>
                <w:rFonts w:ascii="Roboto Light" w:cs="Roboto Light" w:eastAsia="Roboto Light" w:hAnsi="Roboto Light"/>
                <w:rtl w:val="0"/>
              </w:rPr>
              <w:t xml:space="preserve"> </w:t>
            </w:r>
          </w:p>
          <w:p w:rsidR="00000000" w:rsidDel="00000000" w:rsidP="00000000" w:rsidRDefault="00000000" w:rsidRPr="00000000" w14:paraId="0000004C">
            <w:pPr>
              <w:spacing w:after="120" w:lineRule="auto"/>
              <w:jc w:val="both"/>
              <w:rPr>
                <w:rFonts w:ascii="Roboto Light" w:cs="Roboto Light" w:eastAsia="Roboto Light" w:hAnsi="Roboto Light"/>
                <w:i w:val="1"/>
                <w:iCs w:val="1"/>
              </w:rPr>
            </w:pPr>
            <w:r w:rsidDel="00000000" w:rsidR="00000000" w:rsidRPr="00000000">
              <w:rPr>
                <w:rFonts w:ascii="Roboto Light" w:cs="Roboto Light" w:eastAsia="Roboto Light" w:hAnsi="Roboto Light"/>
                <w:i w:val="1"/>
                <w:iCs w:val="1"/>
                <w:rtl w:val="0"/>
              </w:rPr>
              <w:t xml:space="preserve">(mark with an X in the right column, you may choose the 3</w:t>
            </w:r>
            <w:r w:rsidDel="00000000" w:rsidR="00000000" w:rsidRPr="00000000">
              <w:rPr>
                <w:rtl w:val="0"/>
              </w:rPr>
              <w:t xml:space="preserve">     </w:t>
            </w:r>
            <w:r w:rsidDel="00000000" w:rsidR="00000000" w:rsidRPr="00000000">
              <w:rPr>
                <w:rFonts w:ascii="Roboto Light" w:cs="Roboto Light" w:eastAsia="Roboto Light" w:hAnsi="Roboto Light"/>
                <w:i w:val="1"/>
                <w:iCs w:val="1"/>
                <w:rtl w:val="0"/>
              </w:rPr>
              <w:t xml:space="preserve">more relevant)</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D">
            <w:pPr>
              <w:tabs>
                <w:tab w:val="left" w:leader="none" w:pos="142"/>
              </w:tabs>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To reduce the digital and knowledge gap between technical and non-technical stakeholders as a precondition for participatory AI governance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F">
            <w:pPr>
              <w:spacing w:after="120" w:lineRule="auto"/>
              <w:jc w:val="both"/>
              <w:rPr>
                <w:rFonts w:ascii="Roboto Light" w:cs="Roboto Light" w:eastAsia="Roboto Light" w:hAnsi="Roboto Light"/>
              </w:rPr>
            </w:pPr>
            <w:r w:rsidDel="00000000" w:rsidR="00000000" w:rsidRPr="00000000">
              <w:rPr>
                <w:rtl w:val="0"/>
              </w:rPr>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1">
            <w:pPr>
              <w:tabs>
                <w:tab w:val="left" w:leader="none" w:pos="142"/>
              </w:tabs>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To explicitly involve vulnerable and digitally excluded groups  in AI governance at local level</w:t>
            </w:r>
            <w:r w:rsidDel="00000000" w:rsidR="00000000" w:rsidRPr="00000000">
              <w:rPr>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3">
            <w:pPr>
              <w:spacing w:after="120" w:lineRule="auto"/>
              <w:jc w:val="both"/>
              <w:rPr>
                <w:rFonts w:ascii="Roboto Light" w:cs="Roboto Light" w:eastAsia="Roboto Light" w:hAnsi="Roboto Light"/>
              </w:rPr>
            </w:pPr>
            <w:r w:rsidDel="00000000" w:rsidR="00000000" w:rsidRPr="00000000">
              <w:rPr>
                <w:rtl w:val="0"/>
              </w:rPr>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To empower the community and non-organised citizens to define the conditions, rules, and guardrails under which AI operates locally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7">
            <w:pPr>
              <w:spacing w:after="120" w:lineRule="auto"/>
              <w:jc w:val="both"/>
              <w:rPr>
                <w:rFonts w:ascii="Roboto Light" w:cs="Roboto Light" w:eastAsia="Roboto Light" w:hAnsi="Roboto Light"/>
              </w:rPr>
            </w:pPr>
            <w:r w:rsidDel="00000000" w:rsidR="00000000" w:rsidRPr="00000000">
              <w:rPr>
                <w:rtl w:val="0"/>
              </w:rPr>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tabs>
                <w:tab w:val="left" w:leader="none" w:pos="142"/>
              </w:tabs>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To connect different participatory tools (assemblies, co-design, oversight panels, training) within a coherent local AI governance "ecosystem"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B">
            <w:pPr>
              <w:spacing w:after="120" w:lineRule="auto"/>
              <w:jc w:val="both"/>
              <w:rPr>
                <w:rFonts w:ascii="Roboto Light" w:cs="Roboto Light" w:eastAsia="Roboto Light" w:hAnsi="Roboto Light"/>
              </w:rPr>
            </w:pPr>
            <w:r w:rsidDel="00000000" w:rsidR="00000000" w:rsidRPr="00000000">
              <w:rPr>
                <w:rtl w:val="0"/>
              </w:rPr>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tabs>
                <w:tab w:val="left" w:leader="none" w:pos="142"/>
              </w:tabs>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To strengthen the evaluation, audit, and accountability of AI systems through citizen involvement in monitoring, contestation, and redress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F">
            <w:pPr>
              <w:spacing w:after="120" w:lineRule="auto"/>
              <w:jc w:val="both"/>
              <w:rPr>
                <w:rFonts w:ascii="Roboto Light" w:cs="Roboto Light" w:eastAsia="Roboto Light" w:hAnsi="Roboto Light"/>
              </w:rPr>
            </w:pPr>
            <w:r w:rsidDel="00000000" w:rsidR="00000000" w:rsidRPr="00000000">
              <w:rPr>
                <w:rtl w:val="0"/>
              </w:rPr>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tabs>
                <w:tab w:val="left" w:leader="none" w:pos="142"/>
              </w:tabs>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To reduce dependency on external providers and build local capacity (technical, institutional, and civic) for the governance of AI infrastructure, data, and algorithms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3">
            <w:pPr>
              <w:spacing w:after="120" w:lineRule="auto"/>
              <w:jc w:val="both"/>
              <w:rPr>
                <w:rFonts w:ascii="Roboto Light" w:cs="Roboto Light" w:eastAsia="Roboto Light" w:hAnsi="Roboto Light"/>
              </w:rPr>
            </w:pPr>
            <w:r w:rsidDel="00000000" w:rsidR="00000000" w:rsidRPr="00000000">
              <w:rPr>
                <w:rtl w:val="0"/>
              </w:rPr>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tabs>
                <w:tab w:val="left" w:leader="none" w:pos="142"/>
              </w:tabs>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To mitigate the environmental and social impact of AI deployment through participatory strategies for green computing, e-waste management, and sustainable infrastructure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7">
            <w:pPr>
              <w:spacing w:after="120" w:lineRule="auto"/>
              <w:jc w:val="both"/>
              <w:rPr>
                <w:rFonts w:ascii="Roboto Light" w:cs="Roboto Light" w:eastAsia="Roboto Light" w:hAnsi="Roboto Light"/>
              </w:rPr>
            </w:pPr>
            <w:r w:rsidDel="00000000" w:rsidR="00000000" w:rsidRPr="00000000">
              <w:rPr>
                <w:rtl w:val="0"/>
              </w:rPr>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tabs>
                <w:tab w:val="left" w:leader="none" w:pos="142"/>
              </w:tabs>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To improve the quality of public decision-making through the mechanisms of participatory democracy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spacing w:after="120" w:lineRule="auto"/>
              <w:jc w:val="both"/>
              <w:rPr>
                <w:rFonts w:ascii="Roboto Light" w:cs="Roboto Light" w:eastAsia="Roboto Light" w:hAnsi="Roboto Light"/>
              </w:rPr>
            </w:pPr>
            <w:r w:rsidDel="00000000" w:rsidR="00000000" w:rsidRPr="00000000">
              <w:rPr>
                <w:rtl w:val="0"/>
              </w:rPr>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tabs>
                <w:tab w:val="left" w:leader="none" w:pos="142"/>
              </w:tabs>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Other (please, describe) __________________________________</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spacing w:after="120" w:lineRule="auto"/>
              <w:jc w:val="both"/>
              <w:rPr>
                <w:rFonts w:ascii="Roboto Light" w:cs="Roboto Light" w:eastAsia="Roboto Light" w:hAnsi="Roboto Light"/>
              </w:rPr>
            </w:pPr>
            <w:r w:rsidDel="00000000" w:rsidR="00000000" w:rsidRPr="00000000">
              <w:rPr>
                <w:rtl w:val="0"/>
              </w:rPr>
            </w:r>
          </w:p>
        </w:tc>
      </w:tr>
      <w:tr>
        <w:trPr>
          <w:cantSplit w:val="0"/>
          <w:trHeight w:val="22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spacing w:after="120" w:before="200" w:lineRule="auto"/>
              <w:jc w:val="both"/>
              <w:rPr>
                <w:rFonts w:ascii="Roboto" w:cs="Roboto" w:eastAsia="Roboto" w:hAnsi="Roboto"/>
                <w:b w:val="1"/>
                <w:bCs w:val="1"/>
              </w:rPr>
            </w:pPr>
            <w:r w:rsidDel="00000000" w:rsidR="00000000" w:rsidRPr="00000000">
              <w:rPr>
                <w:rFonts w:ascii="Roboto" w:cs="Roboto" w:eastAsia="Roboto" w:hAnsi="Roboto"/>
                <w:b w:val="1"/>
                <w:bCs w:val="1"/>
                <w:rtl w:val="0"/>
              </w:rPr>
              <w:t xml:space="preserve">Territorial scale</w:t>
            </w:r>
          </w:p>
          <w:p w:rsidR="00000000" w:rsidDel="00000000" w:rsidP="00000000" w:rsidRDefault="00000000" w:rsidRPr="00000000" w14:paraId="00000071">
            <w:pPr>
              <w:spacing w:after="120" w:before="200" w:lineRule="auto"/>
              <w:jc w:val="both"/>
              <w:rPr>
                <w:rFonts w:ascii="Roboto" w:cs="Roboto" w:eastAsia="Roboto" w:hAnsi="Roboto"/>
                <w:b w:val="1"/>
                <w:bCs w:val="1"/>
                <w:i w:val="1"/>
                <w:iCs w:val="1"/>
              </w:rPr>
            </w:pPr>
            <w:r w:rsidDel="00000000" w:rsidR="00000000" w:rsidRPr="00000000">
              <w:rPr>
                <w:rFonts w:ascii="Roboto Light" w:cs="Roboto Light" w:eastAsia="Roboto Light" w:hAnsi="Roboto Light"/>
                <w:i w:val="1"/>
                <w:iCs w:val="1"/>
                <w:rtl w:val="0"/>
              </w:rPr>
              <w:t xml:space="preserve">(mark with an X in the right column, you may choose more than one)</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spacing w:after="120" w:before="200"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All the territory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widowControl w:val="0"/>
              <w:spacing w:after="120" w:before="200"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Local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4">
            <w:pPr>
              <w:spacing w:after="120" w:lineRule="auto"/>
              <w:jc w:val="both"/>
              <w:rPr>
                <w:rFonts w:ascii="Roboto Light" w:cs="Roboto Light" w:eastAsia="Roboto Light" w:hAnsi="Roboto Light"/>
              </w:rPr>
            </w:pPr>
            <w:r w:rsidDel="00000000" w:rsidR="00000000" w:rsidRPr="00000000">
              <w:rPr>
                <w:rtl w:val="0"/>
              </w:rPr>
            </w:r>
          </w:p>
        </w:tc>
      </w:tr>
      <w:tr>
        <w:trPr>
          <w:cantSplit w:val="0"/>
          <w:trHeight w:val="22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7">
            <w:pPr>
              <w:widowControl w:val="0"/>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Regional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8">
            <w:pPr>
              <w:spacing w:after="120" w:lineRule="auto"/>
              <w:jc w:val="both"/>
              <w:rPr>
                <w:rFonts w:ascii="Roboto Light" w:cs="Roboto Light" w:eastAsia="Roboto Light" w:hAnsi="Roboto Light"/>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A">
            <w:pPr>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District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C">
            <w:pPr>
              <w:spacing w:after="120" w:lineRule="auto"/>
              <w:jc w:val="both"/>
              <w:rPr>
                <w:rFonts w:ascii="Roboto Light" w:cs="Roboto Light" w:eastAsia="Roboto Light" w:hAnsi="Roboto Light"/>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E">
            <w:pPr>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Neighbourhood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0">
            <w:pPr>
              <w:spacing w:after="120" w:lineRule="auto"/>
              <w:jc w:val="both"/>
              <w:rPr>
                <w:rFonts w:ascii="Roboto Light" w:cs="Roboto Light" w:eastAsia="Roboto Light" w:hAnsi="Roboto Light"/>
              </w:rPr>
            </w:pPr>
            <w:r w:rsidDel="00000000" w:rsidR="00000000" w:rsidRPr="00000000">
              <w:rPr>
                <w:rtl w:val="0"/>
              </w:rPr>
            </w:r>
          </w:p>
        </w:tc>
      </w:tr>
      <w:tr>
        <w:trPr>
          <w:cantSplit w:val="0"/>
          <w:trHeight w:val="6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1">
            <w:pPr>
              <w:spacing w:after="120" w:lineRule="auto"/>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082">
            <w:pPr>
              <w:spacing w:after="120" w:lineRule="auto"/>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083">
            <w:pPr>
              <w:spacing w:after="120" w:lineRule="auto"/>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084">
            <w:pPr>
              <w:spacing w:after="120" w:lineRule="auto"/>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085">
            <w:pPr>
              <w:spacing w:after="120" w:lineRule="auto"/>
              <w:jc w:val="both"/>
              <w:rPr>
                <w:b w:val="1"/>
                <w:bCs w:val="1"/>
              </w:rPr>
            </w:pPr>
            <w:r w:rsidDel="00000000" w:rsidR="00000000" w:rsidRPr="00000000">
              <w:rPr>
                <w:b w:val="1"/>
                <w:bCs w:val="1"/>
                <w:rtl w:val="0"/>
              </w:rPr>
              <w:t xml:space="preserve">Policy Domain / </w:t>
            </w:r>
            <w:r w:rsidDel="00000000" w:rsidR="00000000" w:rsidRPr="00000000">
              <w:rPr>
                <w:rtl w:val="0"/>
              </w:rPr>
              <w:t xml:space="preserve">     </w:t>
            </w:r>
            <w:r w:rsidDel="00000000" w:rsidR="00000000" w:rsidRPr="00000000">
              <w:rPr>
                <w:rFonts w:ascii="Roboto" w:cs="Roboto" w:eastAsia="Roboto" w:hAnsi="Roboto"/>
                <w:b w:val="1"/>
                <w:bCs w:val="1"/>
                <w:rtl w:val="0"/>
              </w:rPr>
              <w:t xml:space="preserve">Thematic area</w:t>
            </w:r>
            <w:r w:rsidDel="00000000" w:rsidR="00000000" w:rsidRPr="00000000">
              <w:rPr>
                <w:rtl w:val="0"/>
              </w:rPr>
            </w:r>
          </w:p>
          <w:p w:rsidR="00000000" w:rsidDel="00000000" w:rsidP="00000000" w:rsidRDefault="00000000" w:rsidRPr="00000000" w14:paraId="00000086">
            <w:pPr>
              <w:spacing w:after="120" w:lineRule="auto"/>
              <w:jc w:val="both"/>
              <w:rPr>
                <w:rFonts w:ascii="Roboto" w:cs="Roboto" w:eastAsia="Roboto" w:hAnsi="Roboto"/>
                <w:b w:val="1"/>
                <w:bCs w:val="1"/>
                <w:i w:val="1"/>
                <w:iCs w:val="1"/>
              </w:rPr>
            </w:pPr>
            <w:r w:rsidDel="00000000" w:rsidR="00000000" w:rsidRPr="00000000">
              <w:rPr>
                <w:rFonts w:ascii="Roboto Light" w:cs="Roboto Light" w:eastAsia="Roboto Light" w:hAnsi="Roboto Light"/>
                <w:i w:val="1"/>
                <w:iCs w:val="1"/>
                <w:rtl w:val="0"/>
              </w:rPr>
              <w:t xml:space="preserve">(mark with an X in the right column, you may choose more than one)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7">
            <w:pPr>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Governance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9">
            <w:pPr>
              <w:spacing w:after="120" w:lineRule="auto"/>
              <w:jc w:val="both"/>
              <w:rPr>
                <w:rFonts w:ascii="Roboto Light" w:cs="Roboto Light" w:eastAsia="Roboto Light" w:hAnsi="Roboto Light"/>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B">
            <w:pPr>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Education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D">
            <w:pPr>
              <w:spacing w:after="120" w:lineRule="auto"/>
              <w:jc w:val="both"/>
              <w:rPr>
                <w:rFonts w:ascii="Roboto Light" w:cs="Roboto Light" w:eastAsia="Roboto Light" w:hAnsi="Roboto Light"/>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F">
            <w:pPr>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Transport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1">
            <w:pPr>
              <w:spacing w:after="120" w:lineRule="auto"/>
              <w:jc w:val="both"/>
              <w:rPr>
                <w:rFonts w:ascii="Roboto Light" w:cs="Roboto Light" w:eastAsia="Roboto Light" w:hAnsi="Roboto Light"/>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3">
            <w:pPr>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Urban management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5">
            <w:pPr>
              <w:spacing w:after="120" w:lineRule="auto"/>
              <w:jc w:val="both"/>
              <w:rPr>
                <w:rFonts w:ascii="Roboto Light" w:cs="Roboto Light" w:eastAsia="Roboto Light" w:hAnsi="Roboto Light"/>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7">
            <w:pPr>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Health</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9">
            <w:pPr>
              <w:spacing w:after="120" w:lineRule="auto"/>
              <w:jc w:val="both"/>
              <w:rPr>
                <w:rFonts w:ascii="Roboto Light" w:cs="Roboto Light" w:eastAsia="Roboto Light" w:hAnsi="Roboto Light"/>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B">
            <w:pPr>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Security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D">
            <w:pPr>
              <w:spacing w:after="120" w:lineRule="auto"/>
              <w:jc w:val="both"/>
              <w:rPr>
                <w:rFonts w:ascii="Roboto Light" w:cs="Roboto Light" w:eastAsia="Roboto Light" w:hAnsi="Roboto Light"/>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F">
            <w:pPr>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Environment / Climate change and/or urban agriculture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1">
            <w:pPr>
              <w:spacing w:after="120" w:lineRule="auto"/>
              <w:jc w:val="both"/>
              <w:rPr>
                <w:rFonts w:ascii="Roboto Light" w:cs="Roboto Light" w:eastAsia="Roboto Light" w:hAnsi="Roboto Light"/>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3">
            <w:pPr>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Civic associations, grassroots and new social movements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5">
            <w:pPr>
              <w:spacing w:after="120" w:lineRule="auto"/>
              <w:jc w:val="both"/>
              <w:rPr>
                <w:rFonts w:ascii="Roboto Light" w:cs="Roboto Light" w:eastAsia="Roboto Light" w:hAnsi="Roboto Light"/>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7">
            <w:pPr>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Culture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9">
            <w:pPr>
              <w:spacing w:after="120" w:lineRule="auto"/>
              <w:jc w:val="both"/>
              <w:rPr>
                <w:rFonts w:ascii="Roboto Light" w:cs="Roboto Light" w:eastAsia="Roboto Light" w:hAnsi="Roboto Light"/>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B">
            <w:pPr>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Housing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D">
            <w:pPr>
              <w:spacing w:after="120" w:lineRule="auto"/>
              <w:jc w:val="both"/>
              <w:rPr>
                <w:rFonts w:ascii="Roboto Light" w:cs="Roboto Light" w:eastAsia="Roboto Light" w:hAnsi="Roboto Light"/>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F">
            <w:pPr>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Job creation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1">
            <w:pPr>
              <w:spacing w:after="120" w:lineRule="auto"/>
              <w:jc w:val="both"/>
              <w:rPr>
                <w:rFonts w:ascii="Roboto Light" w:cs="Roboto Light" w:eastAsia="Roboto Light" w:hAnsi="Roboto Light"/>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3">
            <w:pPr>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Decentralization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5">
            <w:pPr>
              <w:spacing w:after="120" w:lineRule="auto"/>
              <w:jc w:val="both"/>
              <w:rPr>
                <w:rFonts w:ascii="Roboto Light" w:cs="Roboto Light" w:eastAsia="Roboto Light" w:hAnsi="Roboto Light"/>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7">
            <w:pPr>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Local development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9">
            <w:pPr>
              <w:spacing w:after="120" w:lineRule="auto"/>
              <w:jc w:val="both"/>
              <w:rPr>
                <w:rFonts w:ascii="Roboto Light" w:cs="Roboto Light" w:eastAsia="Roboto Light" w:hAnsi="Roboto Light"/>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B">
            <w:pPr>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Training / learning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D">
            <w:pPr>
              <w:spacing w:after="120" w:lineRule="auto"/>
              <w:jc w:val="both"/>
              <w:rPr>
                <w:rFonts w:ascii="Roboto Light" w:cs="Roboto Light" w:eastAsia="Roboto Light" w:hAnsi="Roboto Light"/>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F">
            <w:pPr>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Economy and/or finances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1">
            <w:pPr>
              <w:spacing w:after="120" w:lineRule="auto"/>
              <w:jc w:val="both"/>
              <w:rPr>
                <w:rFonts w:ascii="Roboto Light" w:cs="Roboto Light" w:eastAsia="Roboto Light" w:hAnsi="Roboto Light"/>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3">
            <w:pPr>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Legal regulations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5">
            <w:pPr>
              <w:spacing w:after="120" w:lineRule="auto"/>
              <w:jc w:val="both"/>
              <w:rPr>
                <w:rFonts w:ascii="Roboto Light" w:cs="Roboto Light" w:eastAsia="Roboto Light" w:hAnsi="Roboto Light"/>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7">
            <w:pPr>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Social inclusion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9">
            <w:pPr>
              <w:spacing w:after="120" w:lineRule="auto"/>
              <w:jc w:val="both"/>
              <w:rPr>
                <w:rFonts w:ascii="Roboto Light" w:cs="Roboto Light" w:eastAsia="Roboto Light" w:hAnsi="Roboto Light"/>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B">
            <w:pPr>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All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D">
            <w:pPr>
              <w:spacing w:after="120" w:lineRule="auto"/>
              <w:jc w:val="both"/>
              <w:rPr>
                <w:rFonts w:ascii="Roboto Light" w:cs="Roboto Light" w:eastAsia="Roboto Light" w:hAnsi="Roboto Light"/>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F">
            <w:pPr>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rtl w:val="0"/>
              </w:rPr>
              <w:t xml:space="preserve">Other (write the topic)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1">
            <w:pPr>
              <w:spacing w:after="120" w:lineRule="auto"/>
              <w:jc w:val="both"/>
              <w:rPr>
                <w:rFonts w:ascii="Roboto Light" w:cs="Roboto Light" w:eastAsia="Roboto Light" w:hAnsi="Roboto Light"/>
              </w:rPr>
            </w:pPr>
            <w:r w:rsidDel="00000000" w:rsidR="00000000" w:rsidRPr="00000000">
              <w:rPr>
                <w:rtl w:val="0"/>
              </w:rPr>
            </w:r>
          </w:p>
        </w:tc>
      </w:tr>
    </w:tbl>
    <w:p w:rsidR="00000000" w:rsidDel="00000000" w:rsidP="00000000" w:rsidRDefault="00000000" w:rsidRPr="00000000" w14:paraId="000000D2">
      <w:pPr>
        <w:spacing w:after="120" w:lineRule="auto"/>
        <w:jc w:val="both"/>
        <w:rPr>
          <w:rFonts w:ascii="Roboto Light" w:cs="Roboto Light" w:eastAsia="Roboto Light" w:hAnsi="Roboto Light"/>
          <w:color w:val="b45f06"/>
          <w:sz w:val="28"/>
          <w:szCs w:val="28"/>
        </w:rPr>
      </w:pPr>
      <w:r w:rsidDel="00000000" w:rsidR="00000000" w:rsidRPr="00000000">
        <w:rPr>
          <w:rtl w:val="0"/>
        </w:rPr>
      </w:r>
    </w:p>
    <w:p w:rsidR="00000000" w:rsidDel="00000000" w:rsidP="00000000" w:rsidRDefault="00000000" w:rsidRPr="00000000" w14:paraId="000000D3">
      <w:pPr>
        <w:spacing w:after="120" w:lineRule="auto"/>
        <w:jc w:val="both"/>
        <w:rPr>
          <w:rFonts w:ascii="Roboto Light" w:cs="Roboto Light" w:eastAsia="Roboto Light" w:hAnsi="Roboto Light"/>
          <w:sz w:val="28"/>
          <w:szCs w:val="28"/>
        </w:rPr>
      </w:pPr>
      <w:r w:rsidDel="00000000" w:rsidR="00000000" w:rsidRPr="00000000">
        <w:rPr>
          <w:rFonts w:ascii="Roboto Light" w:cs="Roboto Light" w:eastAsia="Roboto Light" w:hAnsi="Roboto Light"/>
          <w:color w:val="b45f06"/>
          <w:sz w:val="28"/>
          <w:szCs w:val="28"/>
          <w:rtl w:val="0"/>
        </w:rPr>
        <w:t xml:space="preserve">PART 2: EXPERIENCE Overview</w:t>
      </w:r>
      <w:r w:rsidDel="00000000" w:rsidR="00000000" w:rsidRPr="00000000">
        <w:rPr>
          <w:rtl w:val="0"/>
        </w:rPr>
      </w:r>
    </w:p>
    <w:p w:rsidR="00000000" w:rsidDel="00000000" w:rsidP="00000000" w:rsidRDefault="00000000" w:rsidRPr="00000000" w14:paraId="000000D4">
      <w:pPr>
        <w:spacing w:after="120" w:lineRule="auto"/>
        <w:jc w:val="both"/>
        <w:rPr>
          <w:rFonts w:ascii="Roboto Light" w:cs="Roboto Light" w:eastAsia="Roboto Light" w:hAnsi="Roboto Light"/>
          <w:i w:val="1"/>
          <w:iCs w:val="1"/>
        </w:rPr>
      </w:pPr>
      <w:r w:rsidDel="00000000" w:rsidR="00000000" w:rsidRPr="00000000">
        <w:rPr>
          <w:rFonts w:ascii="Roboto Light" w:cs="Roboto Light" w:eastAsia="Roboto Light" w:hAnsi="Roboto Light"/>
          <w:i w:val="1"/>
          <w:iCs w:val="1"/>
          <w:rtl w:val="0"/>
        </w:rPr>
        <w:t xml:space="preserve">Fill in the following fields clearly and concisely. You can add links, images or graphics if you consider it appropriate.</w:t>
      </w:r>
    </w:p>
    <w:p w:rsidR="00000000" w:rsidDel="00000000" w:rsidP="00000000" w:rsidRDefault="00000000" w:rsidRPr="00000000" w14:paraId="000000D5">
      <w:pPr>
        <w:spacing w:after="120" w:lineRule="auto"/>
        <w:jc w:val="both"/>
        <w:rPr>
          <w:rFonts w:ascii="Roboto Light" w:cs="Roboto Light" w:eastAsia="Roboto Light" w:hAnsi="Roboto Light"/>
          <w:i w:val="1"/>
          <w:iCs w:val="1"/>
        </w:rPr>
      </w:pPr>
      <w:r w:rsidDel="00000000" w:rsidR="00000000" w:rsidRPr="00000000">
        <w:rPr>
          <w:rtl w:val="0"/>
        </w:rPr>
      </w:r>
    </w:p>
    <w:tbl>
      <w:tblPr>
        <w:tblStyle w:val="Table4"/>
        <w:tblW w:w="9150.0" w:type="dxa"/>
        <w:jc w:val="left"/>
        <w:tblInd w:w="-25.0" w:type="dxa"/>
        <w:tblLayout w:type="fixed"/>
        <w:tblLook w:val="0400"/>
      </w:tblPr>
      <w:tblGrid>
        <w:gridCol w:w="9150"/>
        <w:tblGridChange w:id="0">
          <w:tblGrid>
            <w:gridCol w:w="9150"/>
          </w:tblGrid>
        </w:tblGridChange>
      </w:tblGrid>
      <w:tr>
        <w:trPr>
          <w:cantSplit w:val="0"/>
          <w:trHeight w:val="13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6">
            <w:pPr>
              <w:spacing w:after="120" w:before="200" w:lineRule="auto"/>
              <w:jc w:val="both"/>
              <w:rPr>
                <w:b w:val="1"/>
                <w:bCs w:val="1"/>
              </w:rPr>
            </w:pPr>
            <w:r w:rsidDel="00000000" w:rsidR="00000000" w:rsidRPr="00000000">
              <w:rPr>
                <w:rFonts w:ascii="Roboto Light" w:cs="Roboto Light" w:eastAsia="Roboto Light" w:hAnsi="Roboto Light"/>
                <w:b w:val="1"/>
                <w:bCs w:val="1"/>
                <w:i w:val="1"/>
                <w:iCs w:val="1"/>
                <w:rtl w:val="0"/>
              </w:rPr>
              <w:t xml:space="preserve">SUMMARY</w:t>
            </w:r>
            <w:r w:rsidDel="00000000" w:rsidR="00000000" w:rsidRPr="00000000">
              <w:rPr>
                <w:rtl w:val="0"/>
              </w:rPr>
            </w:r>
          </w:p>
          <w:p w:rsidR="00000000" w:rsidDel="00000000" w:rsidP="00000000" w:rsidRDefault="00000000" w:rsidRPr="00000000" w14:paraId="000000D7">
            <w:pPr>
              <w:spacing w:after="120" w:lineRule="auto"/>
              <w:jc w:val="both"/>
              <w:rPr>
                <w:rFonts w:ascii="Roboto Light" w:cs="Roboto Light" w:eastAsia="Roboto Light" w:hAnsi="Roboto Light"/>
                <w:i w:val="1"/>
                <w:iCs w:val="1"/>
              </w:rPr>
            </w:pPr>
            <w:r w:rsidDel="00000000" w:rsidR="00000000" w:rsidRPr="00000000">
              <w:rPr>
                <w:rFonts w:ascii="Roboto Light" w:cs="Roboto Light" w:eastAsia="Roboto Light" w:hAnsi="Roboto Light"/>
                <w:i w:val="1"/>
                <w:iCs w:val="1"/>
                <w:rtl w:val="0"/>
              </w:rPr>
              <w:t xml:space="preserve">A summary of the experience: origins, objectives, operation, results, monitoring, and evaluation. (Do not hesitate to repeat aspects that have already been written before. </w:t>
            </w:r>
            <w:r w:rsidDel="00000000" w:rsidR="00000000" w:rsidRPr="00000000">
              <w:rPr>
                <w:rFonts w:ascii="Roboto Light" w:cs="Roboto Light" w:eastAsia="Roboto Light" w:hAnsi="Roboto Light"/>
                <w:b w:val="1"/>
                <w:bCs w:val="1"/>
                <w:i w:val="1"/>
                <w:iCs w:val="1"/>
                <w:u w:val="single"/>
                <w:rtl w:val="0"/>
              </w:rPr>
              <w:t xml:space="preserve">This summary will be shared on the digital platform for open evaluation and in the publication of the award).</w:t>
            </w:r>
            <w:r w:rsidDel="00000000" w:rsidR="00000000" w:rsidRPr="00000000">
              <w:rPr>
                <w:rFonts w:ascii="Roboto Light" w:cs="Roboto Light" w:eastAsia="Roboto Light" w:hAnsi="Roboto Light"/>
                <w:i w:val="1"/>
                <w:iCs w:val="1"/>
                <w:rtl w:val="0"/>
              </w:rPr>
              <w:t xml:space="preserve"> (In a</w:t>
            </w:r>
            <w:r w:rsidDel="00000000" w:rsidR="00000000" w:rsidRPr="00000000">
              <w:rPr>
                <w:i w:val="1"/>
                <w:iCs w:val="1"/>
                <w:rtl w:val="0"/>
              </w:rPr>
              <w:t xml:space="preserve"> </w:t>
            </w:r>
            <w:r w:rsidDel="00000000" w:rsidR="00000000" w:rsidRPr="00000000">
              <w:rPr>
                <w:i w:val="1"/>
                <w:iCs w:val="1"/>
                <w:color w:val="980000"/>
                <w:rtl w:val="0"/>
              </w:rPr>
              <w:t xml:space="preserve">maximum of 500 words</w:t>
            </w:r>
            <w:r w:rsidDel="00000000" w:rsidR="00000000" w:rsidRPr="00000000">
              <w:rPr>
                <w:rFonts w:ascii="Roboto Light" w:cs="Roboto Light" w:eastAsia="Roboto Light" w:hAnsi="Roboto Light"/>
                <w:i w:val="1"/>
                <w:iCs w:val="1"/>
                <w:rtl w:val="0"/>
              </w:rPr>
              <w:t xml:space="preserve">).</w:t>
            </w:r>
          </w:p>
          <w:p w:rsidR="00000000" w:rsidDel="00000000" w:rsidP="00000000" w:rsidRDefault="00000000" w:rsidRPr="00000000" w14:paraId="000000D8">
            <w:pPr>
              <w:spacing w:after="120" w:lineRule="auto"/>
              <w:jc w:val="both"/>
              <w:rPr>
                <w:rFonts w:ascii="Roboto Light" w:cs="Roboto Light" w:eastAsia="Roboto Light" w:hAnsi="Roboto Light"/>
                <w:i w:val="1"/>
                <w:iCs w:val="1"/>
              </w:rPr>
            </w:pPr>
            <w:r w:rsidDel="00000000" w:rsidR="00000000" w:rsidRPr="00000000">
              <w:rPr>
                <w:rtl w:val="0"/>
              </w:rPr>
            </w:r>
          </w:p>
          <w:p w:rsidR="00000000" w:rsidDel="00000000" w:rsidP="00000000" w:rsidRDefault="00000000" w:rsidRPr="00000000" w14:paraId="000000D9">
            <w:pPr>
              <w:spacing w:after="120" w:lineRule="auto"/>
              <w:jc w:val="both"/>
              <w:rPr>
                <w:rFonts w:ascii="Roboto Light" w:cs="Roboto Light" w:eastAsia="Roboto Light" w:hAnsi="Roboto Light"/>
                <w:i w:val="1"/>
                <w:iCs w:val="1"/>
              </w:rPr>
            </w:pPr>
            <w:r w:rsidDel="00000000" w:rsidR="00000000" w:rsidRPr="00000000">
              <w:rPr>
                <w:rtl w:val="0"/>
              </w:rPr>
            </w:r>
          </w:p>
          <w:p w:rsidR="00000000" w:rsidDel="00000000" w:rsidP="00000000" w:rsidRDefault="00000000" w:rsidRPr="00000000" w14:paraId="000000DA">
            <w:pPr>
              <w:spacing w:after="120" w:lineRule="auto"/>
              <w:jc w:val="both"/>
              <w:rPr>
                <w:rFonts w:ascii="Roboto Light" w:cs="Roboto Light" w:eastAsia="Roboto Light" w:hAnsi="Roboto Light"/>
                <w:i w:val="1"/>
                <w:iCs w:val="1"/>
              </w:rPr>
            </w:pPr>
            <w:r w:rsidDel="00000000" w:rsidR="00000000" w:rsidRPr="00000000">
              <w:rPr>
                <w:rtl w:val="0"/>
              </w:rPr>
            </w:r>
          </w:p>
        </w:tc>
      </w:tr>
      <w:tr>
        <w:trPr>
          <w:cantSplit w:val="0"/>
          <w:trHeight w:val="1320" w:hRule="atLeast"/>
          <w:tblHeader w:val="0"/>
        </w:trPr>
        <w:tc>
          <w:tcPr>
            <w:tcBorders>
              <w:left w:color="000000" w:space="0" w:sz="4" w:val="single"/>
              <w:bottom w:color="000000" w:space="0" w:sz="4" w:val="single"/>
              <w:right w:color="000000" w:space="0" w:sz="4" w:val="single"/>
            </w:tcBorders>
          </w:tcPr>
          <w:p w:rsidR="00000000" w:rsidDel="00000000" w:rsidP="00000000" w:rsidRDefault="00000000" w:rsidRPr="00000000" w14:paraId="000000DB">
            <w:pPr>
              <w:spacing w:after="120" w:before="200" w:lineRule="auto"/>
              <w:jc w:val="both"/>
              <w:rPr>
                <w:rFonts w:ascii="Roboto" w:cs="Roboto" w:eastAsia="Roboto" w:hAnsi="Roboto"/>
                <w:b w:val="1"/>
                <w:bCs w:val="1"/>
              </w:rPr>
            </w:pPr>
            <w:r w:rsidDel="00000000" w:rsidR="00000000" w:rsidRPr="00000000">
              <w:rPr>
                <w:rFonts w:ascii="Roboto" w:cs="Roboto" w:eastAsia="Roboto" w:hAnsi="Roboto"/>
                <w:b w:val="1"/>
                <w:bCs w:val="1"/>
                <w:rtl w:val="0"/>
              </w:rPr>
              <w:t xml:space="preserve">Context:</w:t>
            </w:r>
          </w:p>
          <w:p w:rsidR="00000000" w:rsidDel="00000000" w:rsidP="00000000" w:rsidRDefault="00000000" w:rsidRPr="00000000" w14:paraId="000000DC">
            <w:pPr>
              <w:spacing w:after="120" w:lineRule="auto"/>
              <w:jc w:val="both"/>
              <w:rPr>
                <w:rFonts w:ascii="Roboto Light" w:cs="Roboto Light" w:eastAsia="Roboto Light" w:hAnsi="Roboto Light"/>
                <w:i w:val="1"/>
                <w:iCs w:val="1"/>
              </w:rPr>
            </w:pPr>
            <w:r w:rsidDel="00000000" w:rsidR="00000000" w:rsidRPr="00000000">
              <w:rPr>
                <w:rFonts w:ascii="Roboto Light" w:cs="Roboto Light" w:eastAsia="Roboto Light" w:hAnsi="Roboto Light"/>
                <w:i w:val="1"/>
                <w:iCs w:val="1"/>
                <w:rtl w:val="0"/>
              </w:rPr>
              <w:t xml:space="preserve">In a</w:t>
            </w:r>
            <w:r w:rsidDel="00000000" w:rsidR="00000000" w:rsidRPr="00000000">
              <w:rPr>
                <w:rFonts w:ascii="Roboto" w:cs="Roboto" w:eastAsia="Roboto" w:hAnsi="Roboto"/>
                <w:b w:val="1"/>
                <w:bCs w:val="1"/>
                <w:i w:val="1"/>
                <w:iCs w:val="1"/>
                <w:color w:val="980000"/>
                <w:rtl w:val="0"/>
              </w:rPr>
              <w:t xml:space="preserve"> maximum of 300 words</w:t>
            </w:r>
            <w:r w:rsidDel="00000000" w:rsidR="00000000" w:rsidRPr="00000000">
              <w:rPr>
                <w:rFonts w:ascii="Roboto Light" w:cs="Roboto Light" w:eastAsia="Roboto Light" w:hAnsi="Roboto Light"/>
                <w:i w:val="1"/>
                <w:iCs w:val="1"/>
                <w:rtl w:val="0"/>
              </w:rPr>
              <w:t xml:space="preserve">, present the cultural, geographical, historical, institutional and socioeconomic context of the city, region or territory in which the experience takes place.</w:t>
            </w:r>
          </w:p>
          <w:p w:rsidR="00000000" w:rsidDel="00000000" w:rsidP="00000000" w:rsidRDefault="00000000" w:rsidRPr="00000000" w14:paraId="000000DD">
            <w:pPr>
              <w:spacing w:after="120" w:lineRule="auto"/>
              <w:jc w:val="both"/>
              <w:rPr>
                <w:rFonts w:ascii="Roboto Light" w:cs="Roboto Light" w:eastAsia="Roboto Light" w:hAnsi="Roboto Light"/>
              </w:rPr>
            </w:pPr>
            <w:r w:rsidDel="00000000" w:rsidR="00000000" w:rsidRPr="00000000">
              <w:rPr>
                <w:rtl w:val="0"/>
              </w:rPr>
            </w:r>
          </w:p>
          <w:p w:rsidR="00000000" w:rsidDel="00000000" w:rsidP="00000000" w:rsidRDefault="00000000" w:rsidRPr="00000000" w14:paraId="000000DE">
            <w:pPr>
              <w:spacing w:after="120" w:lineRule="auto"/>
              <w:jc w:val="both"/>
              <w:rPr>
                <w:rFonts w:ascii="Roboto Light" w:cs="Roboto Light" w:eastAsia="Roboto Light" w:hAnsi="Roboto Light"/>
              </w:rPr>
            </w:pPr>
            <w:r w:rsidDel="00000000" w:rsidR="00000000" w:rsidRPr="00000000">
              <w:rPr>
                <w:rtl w:val="0"/>
              </w:rPr>
            </w:r>
          </w:p>
        </w:tc>
      </w:tr>
      <w:tr>
        <w:trPr>
          <w:cantSplit w:val="0"/>
          <w:trHeight w:val="13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F">
            <w:pPr>
              <w:spacing w:after="120" w:before="200" w:lineRule="auto"/>
              <w:jc w:val="both"/>
              <w:rPr>
                <w:rFonts w:ascii="Roboto" w:cs="Roboto" w:eastAsia="Roboto" w:hAnsi="Roboto"/>
                <w:b w:val="1"/>
                <w:bCs w:val="1"/>
              </w:rPr>
            </w:pPr>
            <w:r w:rsidDel="00000000" w:rsidR="00000000" w:rsidRPr="00000000">
              <w:rPr>
                <w:rFonts w:ascii="Roboto" w:cs="Roboto" w:eastAsia="Roboto" w:hAnsi="Roboto"/>
                <w:b w:val="1"/>
                <w:bCs w:val="1"/>
                <w:rtl w:val="0"/>
              </w:rPr>
              <w:t xml:space="preserve">Precedents:</w:t>
            </w:r>
          </w:p>
          <w:p w:rsidR="00000000" w:rsidDel="00000000" w:rsidP="00000000" w:rsidRDefault="00000000" w:rsidRPr="00000000" w14:paraId="000000E0">
            <w:pPr>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i w:val="1"/>
                <w:iCs w:val="1"/>
                <w:rtl w:val="0"/>
              </w:rPr>
              <w:t xml:space="preserve">Explain the precedents and origins of the experience: if it is the innovation of an existing experience, what are its origins; if it is a new experience, what are the antecedents in participation in your city, region or territory. You can also indicate if you have been inspired by experiences in other cities/countries.</w:t>
            </w:r>
            <w:r w:rsidDel="00000000" w:rsidR="00000000" w:rsidRPr="00000000">
              <w:rPr>
                <w:rFonts w:ascii="Roboto Light" w:cs="Roboto Light" w:eastAsia="Roboto Light" w:hAnsi="Roboto Light"/>
                <w:rtl w:val="0"/>
              </w:rPr>
              <w:t xml:space="preserve"> (</w:t>
            </w:r>
            <w:r w:rsidDel="00000000" w:rsidR="00000000" w:rsidRPr="00000000">
              <w:rPr>
                <w:rFonts w:ascii="Roboto Light" w:cs="Roboto Light" w:eastAsia="Roboto Light" w:hAnsi="Roboto Light"/>
                <w:i w:val="1"/>
                <w:iCs w:val="1"/>
                <w:rtl w:val="0"/>
              </w:rPr>
              <w:t xml:space="preserve">In a </w:t>
            </w:r>
            <w:r w:rsidDel="00000000" w:rsidR="00000000" w:rsidRPr="00000000">
              <w:rPr>
                <w:rFonts w:ascii="Roboto" w:cs="Roboto" w:eastAsia="Roboto" w:hAnsi="Roboto"/>
                <w:b w:val="1"/>
                <w:bCs w:val="1"/>
                <w:i w:val="1"/>
                <w:iCs w:val="1"/>
                <w:color w:val="980000"/>
                <w:rtl w:val="0"/>
              </w:rPr>
              <w:t xml:space="preserve">maximum of 300 words</w:t>
            </w:r>
            <w:r w:rsidDel="00000000" w:rsidR="00000000" w:rsidRPr="00000000">
              <w:rPr>
                <w:rFonts w:ascii="Roboto Light" w:cs="Roboto Light" w:eastAsia="Roboto Light" w:hAnsi="Roboto Light"/>
                <w:rtl w:val="0"/>
              </w:rPr>
              <w:t xml:space="preserve">).</w:t>
            </w:r>
          </w:p>
        </w:tc>
      </w:tr>
      <w:tr>
        <w:trPr>
          <w:cantSplit w:val="0"/>
          <w:trHeight w:val="132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E1">
            <w:pPr>
              <w:spacing w:after="120" w:lineRule="auto"/>
              <w:jc w:val="both"/>
              <w:rPr>
                <w:rFonts w:ascii="Roboto" w:cs="Roboto" w:eastAsia="Roboto" w:hAnsi="Roboto"/>
                <w:b w:val="1"/>
                <w:bCs w:val="1"/>
              </w:rPr>
            </w:pPr>
            <w:r w:rsidDel="00000000" w:rsidR="00000000" w:rsidRPr="00000000">
              <w:rPr>
                <w:rFonts w:ascii="Roboto" w:cs="Roboto" w:eastAsia="Roboto" w:hAnsi="Roboto"/>
                <w:b w:val="1"/>
                <w:bCs w:val="1"/>
                <w:rtl w:val="0"/>
              </w:rPr>
              <w:t xml:space="preserve">Objectives of the experience:</w:t>
            </w:r>
          </w:p>
          <w:p w:rsidR="00000000" w:rsidDel="00000000" w:rsidP="00000000" w:rsidRDefault="00000000" w:rsidRPr="00000000" w14:paraId="000000E2">
            <w:pPr>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i w:val="1"/>
                <w:iCs w:val="1"/>
                <w:rtl w:val="0"/>
              </w:rPr>
              <w:t xml:space="preserve">Starting from the objectives listed in Part 1 that you think is the most important, and indicate other outstanding objectives of the experience.</w:t>
            </w:r>
            <w:r w:rsidDel="00000000" w:rsidR="00000000" w:rsidRPr="00000000">
              <w:rPr>
                <w:rFonts w:ascii="Roboto Light" w:cs="Roboto Light" w:eastAsia="Roboto Light" w:hAnsi="Roboto Light"/>
                <w:rtl w:val="0"/>
              </w:rPr>
              <w:t xml:space="preserve"> (</w:t>
            </w:r>
            <w:r w:rsidDel="00000000" w:rsidR="00000000" w:rsidRPr="00000000">
              <w:rPr>
                <w:rFonts w:ascii="Roboto Light" w:cs="Roboto Light" w:eastAsia="Roboto Light" w:hAnsi="Roboto Light"/>
                <w:i w:val="1"/>
                <w:iCs w:val="1"/>
                <w:rtl w:val="0"/>
              </w:rPr>
              <w:t xml:space="preserve">In a</w:t>
            </w:r>
            <w:r w:rsidDel="00000000" w:rsidR="00000000" w:rsidRPr="00000000">
              <w:rPr>
                <w:rFonts w:ascii="Roboto" w:cs="Roboto" w:eastAsia="Roboto" w:hAnsi="Roboto"/>
                <w:b w:val="1"/>
                <w:bCs w:val="1"/>
                <w:i w:val="1"/>
                <w:iCs w:val="1"/>
                <w:color w:val="980000"/>
                <w:rtl w:val="0"/>
              </w:rPr>
              <w:t xml:space="preserve"> maximum of 100 words</w:t>
            </w:r>
            <w:r w:rsidDel="00000000" w:rsidR="00000000" w:rsidRPr="00000000">
              <w:rPr>
                <w:rFonts w:ascii="Roboto Light" w:cs="Roboto Light" w:eastAsia="Roboto Light" w:hAnsi="Roboto Light"/>
                <w:rtl w:val="0"/>
              </w:rPr>
              <w:t xml:space="preserve">).</w:t>
            </w:r>
          </w:p>
        </w:tc>
      </w:tr>
      <w:tr>
        <w:trPr>
          <w:cantSplit w:val="0"/>
          <w:trHeight w:val="1320" w:hRule="atLeast"/>
          <w:tblHeader w:val="0"/>
        </w:trPr>
        <w:tc>
          <w:tcPr>
            <w:tcBorders>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E3">
            <w:pPr>
              <w:spacing w:after="120" w:lineRule="auto"/>
              <w:jc w:val="both"/>
              <w:rPr>
                <w:rFonts w:ascii="Roboto" w:cs="Roboto" w:eastAsia="Roboto" w:hAnsi="Roboto"/>
                <w:b w:val="1"/>
                <w:bCs w:val="1"/>
              </w:rPr>
            </w:pPr>
            <w:r w:rsidDel="00000000" w:rsidR="00000000" w:rsidRPr="00000000">
              <w:rPr>
                <w:rFonts w:ascii="Roboto" w:cs="Roboto" w:eastAsia="Roboto" w:hAnsi="Roboto"/>
                <w:b w:val="1"/>
                <w:bCs w:val="1"/>
                <w:rtl w:val="0"/>
              </w:rPr>
              <w:t xml:space="preserve">Impacts and results:</w:t>
            </w:r>
          </w:p>
          <w:p w:rsidR="00000000" w:rsidDel="00000000" w:rsidP="00000000" w:rsidRDefault="00000000" w:rsidRPr="00000000" w14:paraId="000000E4">
            <w:pPr>
              <w:jc w:val="both"/>
              <w:rPr>
                <w:rFonts w:ascii="Roboto Light" w:cs="Roboto Light" w:eastAsia="Roboto Light" w:hAnsi="Roboto Light"/>
                <w:i w:val="1"/>
                <w:iCs w:val="1"/>
                <w:color w:val="0e101a"/>
              </w:rPr>
            </w:pPr>
            <w:r w:rsidDel="00000000" w:rsidR="00000000" w:rsidRPr="00000000">
              <w:rPr>
                <w:rFonts w:ascii="Roboto Light" w:cs="Roboto Light" w:eastAsia="Roboto Light" w:hAnsi="Roboto Light"/>
                <w:i w:val="1"/>
                <w:iCs w:val="1"/>
                <w:color w:val="0e101a"/>
                <w:rtl w:val="0"/>
              </w:rPr>
              <w:t xml:space="preserve">Describe the impacts and results of the process. How many people have participated, and what are their profiles? What have been the impacts on public policies, the functioning of the administration, and the citizenry? (In a</w:t>
            </w:r>
            <w:r w:rsidDel="00000000" w:rsidR="00000000" w:rsidRPr="00000000">
              <w:rPr>
                <w:i w:val="1"/>
                <w:iCs w:val="1"/>
                <w:color w:val="980000"/>
                <w:rtl w:val="0"/>
              </w:rPr>
              <w:t xml:space="preserve"> </w:t>
            </w:r>
            <w:r w:rsidDel="00000000" w:rsidR="00000000" w:rsidRPr="00000000">
              <w:rPr>
                <w:b w:val="1"/>
                <w:bCs w:val="1"/>
                <w:i w:val="1"/>
                <w:iCs w:val="1"/>
                <w:color w:val="980000"/>
                <w:rtl w:val="0"/>
              </w:rPr>
              <w:t xml:space="preserve">maximum of 300 words</w:t>
            </w:r>
            <w:r w:rsidDel="00000000" w:rsidR="00000000" w:rsidRPr="00000000">
              <w:rPr>
                <w:rFonts w:ascii="Roboto Light" w:cs="Roboto Light" w:eastAsia="Roboto Light" w:hAnsi="Roboto Light"/>
                <w:i w:val="1"/>
                <w:iCs w:val="1"/>
                <w:color w:val="0e101a"/>
                <w:rtl w:val="0"/>
              </w:rPr>
              <w:t xml:space="preserve">).</w:t>
            </w:r>
          </w:p>
        </w:tc>
      </w:tr>
      <w:tr>
        <w:trPr>
          <w:cantSplit w:val="0"/>
          <w:trHeight w:val="1320" w:hRule="atLeast"/>
          <w:tblHeader w:val="0"/>
        </w:trPr>
        <w:tc>
          <w:tcPr>
            <w:tcBorders>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E5">
            <w:pPr>
              <w:spacing w:after="120" w:before="200" w:lineRule="auto"/>
              <w:jc w:val="both"/>
              <w:rPr>
                <w:rFonts w:ascii="Roboto" w:cs="Roboto" w:eastAsia="Roboto" w:hAnsi="Roboto"/>
                <w:b w:val="1"/>
                <w:bCs w:val="1"/>
              </w:rPr>
            </w:pPr>
            <w:r w:rsidDel="00000000" w:rsidR="00000000" w:rsidRPr="00000000">
              <w:rPr>
                <w:rFonts w:ascii="Roboto" w:cs="Roboto" w:eastAsia="Roboto" w:hAnsi="Roboto"/>
                <w:b w:val="1"/>
                <w:bCs w:val="1"/>
                <w:rtl w:val="0"/>
              </w:rPr>
              <w:t xml:space="preserve">AI as Support for Participation and Active Citizenship:</w:t>
            </w:r>
          </w:p>
          <w:p w:rsidR="00000000" w:rsidDel="00000000" w:rsidP="00000000" w:rsidRDefault="00000000" w:rsidRPr="00000000" w14:paraId="000000E6">
            <w:pPr>
              <w:spacing w:after="120" w:lineRule="auto"/>
              <w:jc w:val="both"/>
              <w:rPr>
                <w:rFonts w:ascii="Roboto Light" w:cs="Roboto Light" w:eastAsia="Roboto Light" w:hAnsi="Roboto Light"/>
                <w:i w:val="1"/>
                <w:iCs w:val="1"/>
              </w:rPr>
            </w:pPr>
            <w:r w:rsidDel="00000000" w:rsidR="00000000" w:rsidRPr="00000000">
              <w:rPr>
                <w:rFonts w:ascii="Roboto Light" w:cs="Roboto Light" w:eastAsia="Roboto Light" w:hAnsi="Roboto Light"/>
                <w:i w:val="1"/>
                <w:iCs w:val="1"/>
                <w:rtl w:val="0"/>
              </w:rPr>
              <w:t xml:space="preserve">Indicate whether the AI system that is the object of the participatory process is itself used to support active participation and citizenship processes (e.g., facilitating public consultations, summarizing deliberations, enabling multilingual access to participatory platforms, supporting citizen monitoring or feedback channels, generating accessible reports of decisions). If yes, describe how it is used, what safeguards are in place to ensure it does not diminish human agency or replace the emancipatory value of deliberation, and how citizens can verify or contest the AI's role in these processes. If no, simply indicate "Not applicable." (In a</w:t>
            </w:r>
            <w:r w:rsidDel="00000000" w:rsidR="00000000" w:rsidRPr="00000000">
              <w:rPr>
                <w:i w:val="1"/>
                <w:iCs w:val="1"/>
                <w:color w:val="980000"/>
                <w:rtl w:val="0"/>
              </w:rPr>
              <w:t xml:space="preserve"> </w:t>
            </w:r>
            <w:r w:rsidDel="00000000" w:rsidR="00000000" w:rsidRPr="00000000">
              <w:rPr>
                <w:b w:val="1"/>
                <w:bCs w:val="1"/>
                <w:i w:val="1"/>
                <w:iCs w:val="1"/>
                <w:color w:val="980000"/>
                <w:rtl w:val="0"/>
              </w:rPr>
              <w:t xml:space="preserve">maximum of 300 words</w:t>
            </w:r>
            <w:r w:rsidDel="00000000" w:rsidR="00000000" w:rsidRPr="00000000">
              <w:rPr>
                <w:rFonts w:ascii="Roboto Light" w:cs="Roboto Light" w:eastAsia="Roboto Light" w:hAnsi="Roboto Light"/>
                <w:i w:val="1"/>
                <w:iCs w:val="1"/>
                <w:rtl w:val="0"/>
              </w:rPr>
              <w:t xml:space="preserve">).</w:t>
            </w:r>
          </w:p>
        </w:tc>
      </w:tr>
    </w:tbl>
    <w:p w:rsidR="00000000" w:rsidDel="00000000" w:rsidP="00000000" w:rsidRDefault="00000000" w:rsidRPr="00000000" w14:paraId="000000E7">
      <w:pPr>
        <w:spacing w:after="120" w:lineRule="auto"/>
        <w:jc w:val="both"/>
        <w:rPr>
          <w:rFonts w:ascii="Roboto Light" w:cs="Roboto Light" w:eastAsia="Roboto Light" w:hAnsi="Roboto Light"/>
          <w:sz w:val="28"/>
          <w:szCs w:val="28"/>
        </w:rPr>
      </w:pPr>
      <w:r w:rsidDel="00000000" w:rsidR="00000000" w:rsidRPr="00000000">
        <w:rPr>
          <w:rtl w:val="0"/>
        </w:rPr>
      </w:r>
    </w:p>
    <w:p w:rsidR="00000000" w:rsidDel="00000000" w:rsidP="00000000" w:rsidRDefault="00000000" w:rsidRPr="00000000" w14:paraId="000000E8">
      <w:pPr>
        <w:spacing w:after="120" w:lineRule="auto"/>
        <w:jc w:val="both"/>
        <w:rPr>
          <w:rFonts w:ascii="Roboto Light" w:cs="Roboto Light" w:eastAsia="Roboto Light" w:hAnsi="Roboto Light"/>
          <w:sz w:val="28"/>
          <w:szCs w:val="28"/>
        </w:rPr>
      </w:pPr>
      <w:r w:rsidDel="00000000" w:rsidR="00000000" w:rsidRPr="00000000">
        <w:rPr>
          <w:rFonts w:ascii="Roboto Light" w:cs="Roboto Light" w:eastAsia="Roboto Light" w:hAnsi="Roboto Light"/>
          <w:color w:val="b45f06"/>
          <w:sz w:val="28"/>
          <w:szCs w:val="28"/>
          <w:rtl w:val="0"/>
        </w:rPr>
        <w:t xml:space="preserve">PART 3: Detailed Description</w:t>
      </w:r>
      <w:r w:rsidDel="00000000" w:rsidR="00000000" w:rsidRPr="00000000">
        <w:rPr>
          <w:rtl w:val="0"/>
        </w:rPr>
      </w:r>
    </w:p>
    <w:p w:rsidR="00000000" w:rsidDel="00000000" w:rsidP="00000000" w:rsidRDefault="00000000" w:rsidRPr="00000000" w14:paraId="000000E9">
      <w:pPr>
        <w:spacing w:after="120" w:lineRule="auto"/>
        <w:jc w:val="both"/>
        <w:rPr>
          <w:rFonts w:ascii="Roboto Light" w:cs="Roboto Light" w:eastAsia="Roboto Light" w:hAnsi="Roboto Light"/>
          <w:i w:val="1"/>
          <w:iCs w:val="1"/>
        </w:rPr>
      </w:pPr>
      <w:r w:rsidDel="00000000" w:rsidR="00000000" w:rsidRPr="00000000">
        <w:rPr>
          <w:i w:val="1"/>
          <w:iCs w:val="1"/>
          <w:rtl w:val="0"/>
        </w:rPr>
        <w:t xml:space="preserve">The jury will assess your practice against the six dimensions below. </w:t>
      </w:r>
      <w:r w:rsidDel="00000000" w:rsidR="00000000" w:rsidRPr="00000000">
        <w:rPr>
          <w:rtl w:val="0"/>
        </w:rPr>
      </w:r>
    </w:p>
    <w:p w:rsidR="00000000" w:rsidDel="00000000" w:rsidP="00000000" w:rsidRDefault="00000000" w:rsidRPr="00000000" w14:paraId="000000EA">
      <w:pPr>
        <w:spacing w:after="120" w:lineRule="auto"/>
        <w:jc w:val="both"/>
        <w:rPr>
          <w:rFonts w:ascii="Roboto Light" w:cs="Roboto Light" w:eastAsia="Roboto Light" w:hAnsi="Roboto Light"/>
          <w:i w:val="1"/>
          <w:iCs w:val="1"/>
        </w:rPr>
      </w:pPr>
      <w:r w:rsidDel="00000000" w:rsidR="00000000" w:rsidRPr="00000000">
        <w:rPr>
          <w:rtl w:val="0"/>
        </w:rPr>
      </w:r>
    </w:p>
    <w:p w:rsidR="00000000" w:rsidDel="00000000" w:rsidP="00000000" w:rsidRDefault="00000000" w:rsidRPr="00000000" w14:paraId="000000EB">
      <w:pPr>
        <w:spacing w:after="120" w:lineRule="auto"/>
        <w:jc w:val="both"/>
        <w:rPr>
          <w:b w:val="1"/>
          <w:bCs w:val="1"/>
          <w:color w:val="b85c00"/>
        </w:rPr>
      </w:pPr>
      <w:r w:rsidDel="00000000" w:rsidR="00000000" w:rsidRPr="00000000">
        <w:rPr>
          <w:b w:val="1"/>
          <w:bCs w:val="1"/>
          <w:i w:val="1"/>
          <w:iCs w:val="1"/>
          <w:color w:val="b85c00"/>
          <w:rtl w:val="0"/>
        </w:rPr>
        <w:t xml:space="preserve">Cross-cutting Dimension: Means and Strategies for Citizen Involvement in AI Governance</w:t>
      </w:r>
      <w:r w:rsidDel="00000000" w:rsidR="00000000" w:rsidRPr="00000000">
        <w:rPr>
          <w:rtl w:val="0"/>
        </w:rPr>
      </w:r>
    </w:p>
    <w:p w:rsidR="00000000" w:rsidDel="00000000" w:rsidP="00000000" w:rsidRDefault="00000000" w:rsidRPr="00000000" w14:paraId="000000EC">
      <w:pPr>
        <w:spacing w:after="120" w:lineRule="auto"/>
        <w:jc w:val="both"/>
        <w:rPr>
          <w:rFonts w:ascii="Roboto Light" w:cs="Roboto Light" w:eastAsia="Roboto Light" w:hAnsi="Roboto Light"/>
          <w:i w:val="1"/>
          <w:iCs w:val="1"/>
        </w:rPr>
      </w:pPr>
      <w:r w:rsidDel="00000000" w:rsidR="00000000" w:rsidRPr="00000000">
        <w:rPr>
          <w:rFonts w:ascii="Roboto Light" w:cs="Roboto Light" w:eastAsia="Roboto Light" w:hAnsi="Roboto Light"/>
          <w:i w:val="1"/>
          <w:iCs w:val="1"/>
          <w:rtl w:val="0"/>
        </w:rPr>
        <w:t xml:space="preserve">This dimension assesses the depth, breadth, and quality of participatory processes through which local stakeholders - citizens, civil servants, civil society, and other actors - are involved in defining the conditions under which AI operates locally. Please follow the instructions under each criterion to guide your response.</w:t>
      </w:r>
    </w:p>
    <w:tbl>
      <w:tblPr>
        <w:tblStyle w:val="Table5"/>
        <w:tblW w:w="9150.0" w:type="dxa"/>
        <w:jc w:val="left"/>
        <w:tblInd w:w="-25.0" w:type="dxa"/>
        <w:tblLayout w:type="fixed"/>
        <w:tblLook w:val="0400"/>
      </w:tblPr>
      <w:tblGrid>
        <w:gridCol w:w="9150"/>
        <w:tblGridChange w:id="0">
          <w:tblGrid>
            <w:gridCol w:w="9150"/>
          </w:tblGrid>
        </w:tblGridChange>
      </w:tblGrid>
      <w:tr>
        <w:trPr>
          <w:cantSplit w:val="0"/>
          <w:trHeight w:val="26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D">
            <w:pPr>
              <w:spacing w:after="120" w:before="200" w:lineRule="auto"/>
              <w:jc w:val="both"/>
              <w:rPr>
                <w:rFonts w:ascii="Roboto" w:cs="Roboto" w:eastAsia="Roboto" w:hAnsi="Roboto"/>
                <w:b w:val="1"/>
                <w:bCs w:val="1"/>
              </w:rPr>
            </w:pPr>
            <w:r w:rsidDel="00000000" w:rsidR="00000000" w:rsidRPr="00000000">
              <w:rPr>
                <w:rFonts w:ascii="Roboto" w:cs="Roboto" w:eastAsia="Roboto" w:hAnsi="Roboto"/>
                <w:b w:val="1"/>
                <w:bCs w:val="1"/>
                <w:rtl w:val="0"/>
              </w:rPr>
              <w:t xml:space="preserve">Summary of Participation Methods:</w:t>
            </w:r>
          </w:p>
          <w:p w:rsidR="00000000" w:rsidDel="00000000" w:rsidP="00000000" w:rsidRDefault="00000000" w:rsidRPr="00000000" w14:paraId="000000EE">
            <w:pPr>
              <w:spacing w:after="120" w:lineRule="auto"/>
              <w:jc w:val="both"/>
              <w:rPr>
                <w:rFonts w:ascii="Roboto" w:cs="Roboto" w:eastAsia="Roboto" w:hAnsi="Roboto"/>
                <w:b w:val="1"/>
                <w:bCs w:val="1"/>
              </w:rPr>
            </w:pPr>
            <w:r w:rsidDel="00000000" w:rsidR="00000000" w:rsidRPr="00000000">
              <w:rPr>
                <w:rFonts w:ascii="Roboto Light" w:cs="Roboto Light" w:eastAsia="Roboto Light" w:hAnsi="Roboto Light"/>
                <w:i w:val="1"/>
                <w:iCs w:val="1"/>
                <w:rtl w:val="0"/>
              </w:rPr>
              <w:t xml:space="preserve">Describe in a brief paragraph the overall type of participatory method(s) used in your practice (e.g., citizen assembly, co-design workshop, public consultation, hackathon, deliberative poll, oversight panel, mixed model). Indicate who was involved, the main phases of the process, and how the method was chosen.</w:t>
            </w:r>
            <w:r w:rsidDel="00000000" w:rsidR="00000000" w:rsidRPr="00000000">
              <w:rPr>
                <w:rFonts w:ascii="Roboto Light" w:cs="Roboto Light" w:eastAsia="Roboto Light" w:hAnsi="Roboto Light"/>
                <w:rtl w:val="0"/>
              </w:rPr>
              <w:t xml:space="preserve"> (In a </w:t>
            </w:r>
            <w:r w:rsidDel="00000000" w:rsidR="00000000" w:rsidRPr="00000000">
              <w:rPr>
                <w:rFonts w:ascii="Roboto" w:cs="Roboto" w:eastAsia="Roboto" w:hAnsi="Roboto"/>
                <w:b w:val="1"/>
                <w:bCs w:val="1"/>
                <w:i w:val="1"/>
                <w:iCs w:val="1"/>
                <w:color w:val="980000"/>
                <w:rtl w:val="0"/>
              </w:rPr>
              <w:t xml:space="preserve">maximum of 300 words</w:t>
            </w:r>
            <w:r w:rsidDel="00000000" w:rsidR="00000000" w:rsidRPr="00000000">
              <w:rPr>
                <w:rFonts w:ascii="Roboto Light" w:cs="Roboto Light" w:eastAsia="Roboto Light" w:hAnsi="Roboto Light"/>
                <w:rtl w:val="0"/>
              </w:rPr>
              <w:t xml:space="preserve">).</w:t>
            </w:r>
            <w:r w:rsidDel="00000000" w:rsidR="00000000" w:rsidRPr="00000000">
              <w:rPr>
                <w:rtl w:val="0"/>
              </w:rPr>
            </w:r>
          </w:p>
        </w:tc>
      </w:tr>
      <w:tr>
        <w:trPr>
          <w:cantSplit w:val="0"/>
          <w:trHeight w:val="26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F">
            <w:pPr>
              <w:spacing w:after="120" w:before="200" w:lineRule="auto"/>
              <w:jc w:val="both"/>
              <w:rPr>
                <w:rFonts w:ascii="Roboto" w:cs="Roboto" w:eastAsia="Roboto" w:hAnsi="Roboto"/>
                <w:b w:val="1"/>
                <w:bCs w:val="1"/>
              </w:rPr>
            </w:pPr>
            <w:r w:rsidDel="00000000" w:rsidR="00000000" w:rsidRPr="00000000">
              <w:rPr>
                <w:rFonts w:ascii="Roboto" w:cs="Roboto" w:eastAsia="Roboto" w:hAnsi="Roboto"/>
                <w:b w:val="1"/>
                <w:bCs w:val="1"/>
                <w:rtl w:val="0"/>
              </w:rPr>
              <w:t xml:space="preserve">Quantitative Reach and Engagement:</w:t>
            </w:r>
          </w:p>
          <w:p w:rsidR="00000000" w:rsidDel="00000000" w:rsidP="00000000" w:rsidRDefault="00000000" w:rsidRPr="00000000" w14:paraId="000000F0">
            <w:pPr>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i w:val="1"/>
                <w:iCs w:val="1"/>
                <w:rtl w:val="0"/>
              </w:rPr>
              <w:t xml:space="preserve">Provide data to describe the scale and diversity of the participatory process: e.g. number of sessions held, total unique participants, formats used (in-person, online, hybrid), duration of the engagement, etc. Provide a brief example of how citizen input was translated into a concrete decision</w:t>
            </w:r>
            <w:r w:rsidDel="00000000" w:rsidR="00000000" w:rsidRPr="00000000">
              <w:rPr>
                <w:rFonts w:ascii="Roboto Light" w:cs="Roboto Light" w:eastAsia="Roboto Light" w:hAnsi="Roboto Light"/>
                <w:rtl w:val="0"/>
              </w:rPr>
              <w:t xml:space="preserve"> (</w:t>
            </w:r>
            <w:r w:rsidDel="00000000" w:rsidR="00000000" w:rsidRPr="00000000">
              <w:rPr>
                <w:rFonts w:ascii="Roboto Light" w:cs="Roboto Light" w:eastAsia="Roboto Light" w:hAnsi="Roboto Light"/>
                <w:i w:val="1"/>
                <w:iCs w:val="1"/>
                <w:rtl w:val="0"/>
              </w:rPr>
              <w:t xml:space="preserve">In a</w:t>
            </w:r>
            <w:r w:rsidDel="00000000" w:rsidR="00000000" w:rsidRPr="00000000">
              <w:rPr>
                <w:rFonts w:ascii="Roboto" w:cs="Roboto" w:eastAsia="Roboto" w:hAnsi="Roboto"/>
                <w:b w:val="1"/>
                <w:bCs w:val="1"/>
                <w:i w:val="1"/>
                <w:iCs w:val="1"/>
                <w:color w:val="980000"/>
                <w:rtl w:val="0"/>
              </w:rPr>
              <w:t xml:space="preserve"> maximum of 200 words</w:t>
            </w:r>
            <w:r w:rsidDel="00000000" w:rsidR="00000000" w:rsidRPr="00000000">
              <w:rPr>
                <w:rFonts w:ascii="Roboto Light" w:cs="Roboto Light" w:eastAsia="Roboto Light" w:hAnsi="Roboto Light"/>
                <w:rtl w:val="0"/>
              </w:rPr>
              <w:t xml:space="preserve">).</w:t>
            </w:r>
          </w:p>
          <w:p w:rsidR="00000000" w:rsidDel="00000000" w:rsidP="00000000" w:rsidRDefault="00000000" w:rsidRPr="00000000" w14:paraId="000000F1">
            <w:pPr>
              <w:spacing w:after="120" w:lineRule="auto"/>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0F2">
            <w:pPr>
              <w:spacing w:after="120" w:lineRule="auto"/>
              <w:jc w:val="both"/>
              <w:rPr>
                <w:rFonts w:ascii="Roboto Light" w:cs="Roboto Light" w:eastAsia="Roboto Light" w:hAnsi="Roboto Light"/>
                <w:sz w:val="28"/>
                <w:szCs w:val="28"/>
              </w:rPr>
            </w:pPr>
            <w:r w:rsidDel="00000000" w:rsidR="00000000" w:rsidRPr="00000000">
              <w:rPr>
                <w:rtl w:val="0"/>
              </w:rPr>
            </w:r>
          </w:p>
        </w:tc>
      </w:tr>
      <w:tr>
        <w:trPr>
          <w:cantSplit w:val="0"/>
          <w:trHeight w:val="26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3">
            <w:pPr>
              <w:spacing w:after="120" w:before="200" w:lineRule="auto"/>
              <w:jc w:val="both"/>
              <w:rPr>
                <w:rFonts w:ascii="Roboto" w:cs="Roboto" w:eastAsia="Roboto" w:hAnsi="Roboto"/>
                <w:b w:val="1"/>
                <w:bCs w:val="1"/>
              </w:rPr>
            </w:pPr>
            <w:r w:rsidDel="00000000" w:rsidR="00000000" w:rsidRPr="00000000">
              <w:rPr>
                <w:rFonts w:ascii="Roboto" w:cs="Roboto" w:eastAsia="Roboto" w:hAnsi="Roboto"/>
                <w:b w:val="1"/>
                <w:bCs w:val="1"/>
                <w:rtl w:val="0"/>
              </w:rPr>
              <w:t xml:space="preserve">Inclusion:</w:t>
            </w:r>
          </w:p>
          <w:p w:rsidR="00000000" w:rsidDel="00000000" w:rsidP="00000000" w:rsidRDefault="00000000" w:rsidRPr="00000000" w14:paraId="000000F4">
            <w:pPr>
              <w:spacing w:after="120" w:lineRule="auto"/>
              <w:jc w:val="both"/>
              <w:rPr>
                <w:rFonts w:ascii="Roboto Light" w:cs="Roboto Light" w:eastAsia="Roboto Light" w:hAnsi="Roboto Light"/>
                <w:i w:val="1"/>
                <w:iCs w:val="1"/>
              </w:rPr>
            </w:pPr>
            <w:r w:rsidDel="00000000" w:rsidR="00000000" w:rsidRPr="00000000">
              <w:rPr>
                <w:rFonts w:ascii="Roboto Light" w:cs="Roboto Light" w:eastAsia="Roboto Light" w:hAnsi="Roboto Light"/>
                <w:i w:val="1"/>
                <w:iCs w:val="1"/>
                <w:rtl w:val="0"/>
              </w:rPr>
              <w:t xml:space="preserve">Identify the vulnerable or exposed groups specifically targeted. Describe the accessibility measures provided. (In a</w:t>
            </w:r>
            <w:r w:rsidDel="00000000" w:rsidR="00000000" w:rsidRPr="00000000">
              <w:rPr>
                <w:rFonts w:ascii="Roboto" w:cs="Roboto" w:eastAsia="Roboto" w:hAnsi="Roboto"/>
                <w:b w:val="1"/>
                <w:bCs w:val="1"/>
                <w:i w:val="1"/>
                <w:iCs w:val="1"/>
                <w:color w:val="980000"/>
                <w:rtl w:val="0"/>
              </w:rPr>
              <w:t xml:space="preserve"> maximum of 150 words</w:t>
            </w:r>
            <w:r w:rsidDel="00000000" w:rsidR="00000000" w:rsidRPr="00000000">
              <w:rPr>
                <w:rFonts w:ascii="Roboto Light" w:cs="Roboto Light" w:eastAsia="Roboto Light" w:hAnsi="Roboto Light"/>
                <w:i w:val="1"/>
                <w:iCs w:val="1"/>
                <w:rtl w:val="0"/>
              </w:rPr>
              <w:t xml:space="preserve">).</w:t>
            </w:r>
          </w:p>
          <w:p w:rsidR="00000000" w:rsidDel="00000000" w:rsidP="00000000" w:rsidRDefault="00000000" w:rsidRPr="00000000" w14:paraId="000000F5">
            <w:pPr>
              <w:spacing w:after="120" w:lineRule="auto"/>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0F6">
            <w:pPr>
              <w:spacing w:after="120" w:lineRule="auto"/>
              <w:jc w:val="both"/>
              <w:rPr>
                <w:rFonts w:ascii="Roboto Light" w:cs="Roboto Light" w:eastAsia="Roboto Light" w:hAnsi="Roboto Light"/>
                <w:sz w:val="28"/>
                <w:szCs w:val="28"/>
              </w:rPr>
            </w:pPr>
            <w:r w:rsidDel="00000000" w:rsidR="00000000" w:rsidRPr="00000000">
              <w:rPr>
                <w:rtl w:val="0"/>
              </w:rPr>
            </w:r>
          </w:p>
        </w:tc>
      </w:tr>
      <w:tr>
        <w:trPr>
          <w:cantSplit w:val="0"/>
          <w:trHeight w:val="26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7">
            <w:pPr>
              <w:spacing w:after="120" w:before="200" w:lineRule="auto"/>
              <w:jc w:val="both"/>
              <w:rPr>
                <w:rFonts w:ascii="Roboto" w:cs="Roboto" w:eastAsia="Roboto" w:hAnsi="Roboto"/>
                <w:b w:val="1"/>
                <w:bCs w:val="1"/>
              </w:rPr>
            </w:pPr>
            <w:r w:rsidDel="00000000" w:rsidR="00000000" w:rsidRPr="00000000">
              <w:rPr>
                <w:rFonts w:ascii="Roboto" w:cs="Roboto" w:eastAsia="Roboto" w:hAnsi="Roboto"/>
                <w:b w:val="1"/>
                <w:bCs w:val="1"/>
                <w:rtl w:val="0"/>
              </w:rPr>
              <w:t xml:space="preserve">Training, Capacity Building, and Knowledge Sharing:</w:t>
            </w:r>
          </w:p>
          <w:p w:rsidR="00000000" w:rsidDel="00000000" w:rsidP="00000000" w:rsidRDefault="00000000" w:rsidRPr="00000000" w14:paraId="000000F8">
            <w:pPr>
              <w:spacing w:after="120" w:lineRule="auto"/>
              <w:jc w:val="both"/>
              <w:rPr>
                <w:rFonts w:ascii="Roboto Light" w:cs="Roboto Light" w:eastAsia="Roboto Light" w:hAnsi="Roboto Light"/>
                <w:i w:val="1"/>
                <w:iCs w:val="1"/>
              </w:rPr>
            </w:pPr>
            <w:r w:rsidDel="00000000" w:rsidR="00000000" w:rsidRPr="00000000">
              <w:rPr>
                <w:rFonts w:ascii="Roboto Light" w:cs="Roboto Light" w:eastAsia="Roboto Light" w:hAnsi="Roboto Light"/>
                <w:i w:val="1"/>
                <w:iCs w:val="1"/>
                <w:rtl w:val="0"/>
              </w:rPr>
              <w:t xml:space="preserve">Describe the training and knowledge-sharing activities organized for citizens, civil servants, or local stakeholders. Indicate any shared resources made publicly available (toolkits, guides, courses), and whether local institutions (schools, libraries, universities) were involved. (In a</w:t>
            </w:r>
            <w:r w:rsidDel="00000000" w:rsidR="00000000" w:rsidRPr="00000000">
              <w:rPr>
                <w:rFonts w:ascii="Roboto" w:cs="Roboto" w:eastAsia="Roboto" w:hAnsi="Roboto"/>
                <w:b w:val="1"/>
                <w:bCs w:val="1"/>
                <w:i w:val="1"/>
                <w:iCs w:val="1"/>
                <w:color w:val="980000"/>
                <w:rtl w:val="0"/>
              </w:rPr>
              <w:t xml:space="preserve"> maximum of 150 words</w:t>
            </w:r>
            <w:r w:rsidDel="00000000" w:rsidR="00000000" w:rsidRPr="00000000">
              <w:rPr>
                <w:rFonts w:ascii="Roboto Light" w:cs="Roboto Light" w:eastAsia="Roboto Light" w:hAnsi="Roboto Light"/>
                <w:i w:val="1"/>
                <w:iCs w:val="1"/>
                <w:rtl w:val="0"/>
              </w:rPr>
              <w:t xml:space="preserve">)</w:t>
            </w:r>
          </w:p>
          <w:p w:rsidR="00000000" w:rsidDel="00000000" w:rsidP="00000000" w:rsidRDefault="00000000" w:rsidRPr="00000000" w14:paraId="000000F9">
            <w:pPr>
              <w:spacing w:after="120" w:lineRule="auto"/>
              <w:jc w:val="both"/>
              <w:rPr>
                <w:rFonts w:ascii="Roboto" w:cs="Roboto" w:eastAsia="Roboto" w:hAnsi="Roboto"/>
                <w:b w:val="1"/>
                <w:bCs w:val="1"/>
              </w:rPr>
            </w:pPr>
            <w:r w:rsidDel="00000000" w:rsidR="00000000" w:rsidRPr="00000000">
              <w:rPr>
                <w:rtl w:val="0"/>
              </w:rPr>
            </w:r>
          </w:p>
          <w:p w:rsidR="00000000" w:rsidDel="00000000" w:rsidP="00000000" w:rsidRDefault="00000000" w:rsidRPr="00000000" w14:paraId="000000FA">
            <w:pPr>
              <w:spacing w:after="120" w:lineRule="auto"/>
              <w:jc w:val="both"/>
              <w:rPr>
                <w:rFonts w:ascii="Roboto Light" w:cs="Roboto Light" w:eastAsia="Roboto Light" w:hAnsi="Roboto Light"/>
                <w:sz w:val="28"/>
                <w:szCs w:val="28"/>
              </w:rPr>
            </w:pPr>
            <w:r w:rsidDel="00000000" w:rsidR="00000000" w:rsidRPr="00000000">
              <w:rPr>
                <w:rtl w:val="0"/>
              </w:rPr>
            </w:r>
          </w:p>
        </w:tc>
      </w:tr>
      <w:tr>
        <w:trPr>
          <w:cantSplit w:val="0"/>
          <w:trHeight w:val="26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B">
            <w:pPr>
              <w:spacing w:after="120" w:before="200" w:lineRule="auto"/>
              <w:jc w:val="both"/>
              <w:rPr>
                <w:rFonts w:ascii="Roboto" w:cs="Roboto" w:eastAsia="Roboto" w:hAnsi="Roboto"/>
                <w:b w:val="1"/>
                <w:bCs w:val="1"/>
              </w:rPr>
            </w:pPr>
            <w:r w:rsidDel="00000000" w:rsidR="00000000" w:rsidRPr="00000000">
              <w:rPr>
                <w:rFonts w:ascii="Roboto" w:cs="Roboto" w:eastAsia="Roboto" w:hAnsi="Roboto"/>
                <w:b w:val="1"/>
                <w:bCs w:val="1"/>
                <w:rtl w:val="0"/>
              </w:rPr>
              <w:t xml:space="preserve">Evaluation:</w:t>
            </w:r>
          </w:p>
          <w:p w:rsidR="00000000" w:rsidDel="00000000" w:rsidP="00000000" w:rsidRDefault="00000000" w:rsidRPr="00000000" w14:paraId="000000FC">
            <w:pPr>
              <w:spacing w:after="120" w:lineRule="auto"/>
              <w:jc w:val="both"/>
              <w:rPr>
                <w:rFonts w:ascii="Roboto Light" w:cs="Roboto Light" w:eastAsia="Roboto Light" w:hAnsi="Roboto Light"/>
                <w:i w:val="1"/>
                <w:iCs w:val="1"/>
              </w:rPr>
            </w:pPr>
            <w:r w:rsidDel="00000000" w:rsidR="00000000" w:rsidRPr="00000000">
              <w:rPr>
                <w:rFonts w:ascii="Roboto Light" w:cs="Roboto Light" w:eastAsia="Roboto Light" w:hAnsi="Roboto Light"/>
                <w:i w:val="1"/>
                <w:iCs w:val="1"/>
                <w:rtl w:val="0"/>
              </w:rPr>
              <w:t xml:space="preserve">Describe how the practice is evaluated: who carries out the evaluation, how it is conducted (participatory review, metrics dashboard, public report, independent audit), how frequently, and against which criteria. Indicate whether citizens participate in the evaluation process. (In a</w:t>
            </w:r>
            <w:r w:rsidDel="00000000" w:rsidR="00000000" w:rsidRPr="00000000">
              <w:rPr>
                <w:rFonts w:ascii="Roboto" w:cs="Roboto" w:eastAsia="Roboto" w:hAnsi="Roboto"/>
                <w:b w:val="1"/>
                <w:bCs w:val="1"/>
                <w:i w:val="1"/>
                <w:iCs w:val="1"/>
                <w:color w:val="980000"/>
                <w:rtl w:val="0"/>
              </w:rPr>
              <w:t xml:space="preserve"> maximum of 150 words</w:t>
            </w:r>
            <w:r w:rsidDel="00000000" w:rsidR="00000000" w:rsidRPr="00000000">
              <w:rPr>
                <w:rFonts w:ascii="Roboto Light" w:cs="Roboto Light" w:eastAsia="Roboto Light" w:hAnsi="Roboto Light"/>
                <w:i w:val="1"/>
                <w:iCs w:val="1"/>
                <w:rtl w:val="0"/>
              </w:rPr>
              <w:t xml:space="preserve">)</w:t>
            </w:r>
          </w:p>
        </w:tc>
      </w:tr>
    </w:tbl>
    <w:p w:rsidR="00000000" w:rsidDel="00000000" w:rsidP="00000000" w:rsidRDefault="00000000" w:rsidRPr="00000000" w14:paraId="000000FD">
      <w:pPr>
        <w:spacing w:after="120" w:lineRule="auto"/>
        <w:jc w:val="both"/>
        <w:rPr>
          <w:rFonts w:ascii="Roboto Light" w:cs="Roboto Light" w:eastAsia="Roboto Light" w:hAnsi="Roboto Light"/>
        </w:rPr>
      </w:pPr>
      <w:r w:rsidDel="00000000" w:rsidR="00000000" w:rsidRPr="00000000">
        <w:rPr>
          <w:rtl w:val="0"/>
        </w:rPr>
      </w:r>
    </w:p>
    <w:p w:rsidR="00000000" w:rsidDel="00000000" w:rsidP="00000000" w:rsidRDefault="00000000" w:rsidRPr="00000000" w14:paraId="000000FE">
      <w:pPr>
        <w:spacing w:after="120" w:lineRule="auto"/>
        <w:jc w:val="both"/>
        <w:rPr/>
      </w:pPr>
      <w:r w:rsidDel="00000000" w:rsidR="00000000" w:rsidRPr="00000000">
        <w:rPr>
          <w:b w:val="1"/>
          <w:bCs w:val="1"/>
          <w:i w:val="1"/>
          <w:iCs w:val="1"/>
          <w:color w:val="b85c00"/>
          <w:rtl w:val="0"/>
        </w:rPr>
        <w:t xml:space="preserve">Vertical</w:t>
      </w:r>
      <w:r w:rsidDel="00000000" w:rsidR="00000000" w:rsidRPr="00000000">
        <w:rPr>
          <w:rtl w:val="0"/>
        </w:rPr>
        <w:t xml:space="preserve"> </w:t>
      </w:r>
      <w:r w:rsidDel="00000000" w:rsidR="00000000" w:rsidRPr="00000000">
        <w:rPr>
          <w:b w:val="1"/>
          <w:bCs w:val="1"/>
          <w:i w:val="1"/>
          <w:iCs w:val="1"/>
          <w:color w:val="b85c00"/>
          <w:rtl w:val="0"/>
        </w:rPr>
        <w:t xml:space="preserve">Dimensions</w:t>
      </w:r>
      <w:r w:rsidDel="00000000" w:rsidR="00000000" w:rsidRPr="00000000">
        <w:rPr>
          <w:rtl w:val="0"/>
        </w:rPr>
      </w:r>
    </w:p>
    <w:p w:rsidR="00000000" w:rsidDel="00000000" w:rsidP="00000000" w:rsidRDefault="00000000" w:rsidRPr="00000000" w14:paraId="000000FF">
      <w:pPr>
        <w:rPr/>
      </w:pPr>
      <w:r w:rsidDel="00000000" w:rsidR="00000000" w:rsidRPr="00000000">
        <w:rPr>
          <w:rtl w:val="0"/>
        </w:rPr>
      </w:r>
    </w:p>
    <w:tbl>
      <w:tblPr>
        <w:tblStyle w:val="Table6"/>
        <w:tblW w:w="9690.0" w:type="dxa"/>
        <w:jc w:val="left"/>
        <w:tblInd w:w="-25.0" w:type="dxa"/>
        <w:tblLayout w:type="fixed"/>
        <w:tblLook w:val="0400"/>
      </w:tblPr>
      <w:tblGrid>
        <w:gridCol w:w="9690"/>
        <w:tblGridChange w:id="0">
          <w:tblGrid>
            <w:gridCol w:w="9690"/>
          </w:tblGrid>
        </w:tblGridChange>
      </w:tblGrid>
      <w:tr>
        <w:trPr>
          <w:cantSplit w:val="0"/>
          <w:trHeight w:val="26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0">
            <w:pPr>
              <w:spacing w:after="120" w:lineRule="auto"/>
              <w:jc w:val="both"/>
              <w:rPr>
                <w:rFonts w:ascii="Roboto Light" w:cs="Roboto Light" w:eastAsia="Roboto Light" w:hAnsi="Roboto Light"/>
                <w:b w:val="1"/>
                <w:bCs w:val="1"/>
              </w:rPr>
            </w:pPr>
            <w:r w:rsidDel="00000000" w:rsidR="00000000" w:rsidRPr="00000000">
              <w:rPr>
                <w:rtl w:val="0"/>
              </w:rPr>
            </w:r>
          </w:p>
          <w:p w:rsidR="00000000" w:rsidDel="00000000" w:rsidP="00000000" w:rsidRDefault="00000000" w:rsidRPr="00000000" w14:paraId="00000101">
            <w:pPr>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b w:val="1"/>
                <w:bCs w:val="1"/>
                <w:rtl w:val="0"/>
              </w:rPr>
              <w:t xml:space="preserve">Data Sovereignty and Control:</w:t>
            </w:r>
            <w:r w:rsidDel="00000000" w:rsidR="00000000" w:rsidRPr="00000000">
              <w:rPr>
                <w:rtl w:val="0"/>
              </w:rPr>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after="120" w:lineRule="auto"/>
              <w:jc w:val="both"/>
              <w:rPr>
                <w:color w:val="000000"/>
              </w:rPr>
            </w:pPr>
            <w:r w:rsidDel="00000000" w:rsidR="00000000" w:rsidRPr="00000000">
              <w:rPr>
                <w:rFonts w:ascii="Roboto Light" w:cs="Roboto Light" w:eastAsia="Roboto Light" w:hAnsi="Roboto Light"/>
                <w:i w:val="1"/>
                <w:iCs w:val="1"/>
                <w:color w:val="000000"/>
                <w:rtl w:val="0"/>
              </w:rPr>
              <w:t xml:space="preserve">This dimension measures the level of control the community and administration maintain over the full lifecycle of data (from collection, storage, and processing to use for training or inference) ensuring that data remains a local, protected asset under collective governance.</w:t>
            </w:r>
            <w:r w:rsidDel="00000000" w:rsidR="00000000" w:rsidRPr="00000000">
              <w:rPr>
                <w:rtl w:val="0"/>
              </w:rPr>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after="140" w:lineRule="auto"/>
              <w:rPr>
                <w:color w:val="000000"/>
              </w:rPr>
            </w:pPr>
            <w:r w:rsidDel="00000000" w:rsidR="00000000" w:rsidRPr="00000000">
              <w:rPr>
                <w:rFonts w:ascii="Roboto Light" w:cs="Roboto Light" w:eastAsia="Roboto Light" w:hAnsi="Roboto Light"/>
                <w:i w:val="1"/>
                <w:iCs w:val="1"/>
                <w:color w:val="000000"/>
                <w:rtl w:val="0"/>
              </w:rPr>
              <w:t xml:space="preserve">Please describe the measures and instruments in place. The jury will look for evidence such as, for example:</w:t>
            </w:r>
            <w:r w:rsidDel="00000000" w:rsidR="00000000" w:rsidRPr="00000000">
              <w:rPr>
                <w:rtl w:val="0"/>
              </w:rPr>
            </w:r>
          </w:p>
          <w:p w:rsidR="00000000" w:rsidDel="00000000" w:rsidP="00000000" w:rsidRDefault="00000000" w:rsidRPr="00000000" w14:paraId="00000104">
            <w:pPr>
              <w:numPr>
                <w:ilvl w:val="0"/>
                <w:numId w:val="1"/>
              </w:numPr>
              <w:pBdr>
                <w:top w:space="0" w:sz="0" w:val="nil"/>
                <w:left w:space="0" w:sz="0" w:val="nil"/>
                <w:bottom w:space="0" w:sz="0" w:val="nil"/>
                <w:right w:space="0" w:sz="0" w:val="nil"/>
                <w:between w:space="0" w:sz="0" w:val="nil"/>
              </w:pBdr>
              <w:tabs>
                <w:tab w:val="left" w:leader="none" w:pos="0"/>
              </w:tabs>
              <w:ind w:left="709" w:hanging="283"/>
              <w:rPr>
                <w:i w:val="1"/>
                <w:iCs w:val="1"/>
                <w:color w:val="000000"/>
              </w:rPr>
            </w:pPr>
            <w:r w:rsidDel="00000000" w:rsidR="00000000" w:rsidRPr="00000000">
              <w:rPr>
                <w:rFonts w:ascii="Roboto Light" w:cs="Roboto Light" w:eastAsia="Roboto Light" w:hAnsi="Roboto Light"/>
                <w:i w:val="1"/>
                <w:iCs w:val="1"/>
                <w:color w:val="000000"/>
                <w:rtl w:val="0"/>
              </w:rPr>
              <w:t xml:space="preserve">A formally adopted local data governance protocol, "Data Trust," or equivalent instrument defining ownership, consent, retention, and deletion rules, combined with technical safeguards ensuring data is stored and processed locally and prevented from entering third-party training sets;</w:t>
            </w:r>
            <w:r w:rsidDel="00000000" w:rsidR="00000000" w:rsidRPr="00000000">
              <w:rPr>
                <w:rtl w:val="0"/>
              </w:rPr>
            </w:r>
          </w:p>
          <w:p w:rsidR="00000000" w:rsidDel="00000000" w:rsidP="00000000" w:rsidRDefault="00000000" w:rsidRPr="00000000" w14:paraId="00000105">
            <w:pPr>
              <w:numPr>
                <w:ilvl w:val="0"/>
                <w:numId w:val="1"/>
              </w:numPr>
              <w:pBdr>
                <w:top w:space="0" w:sz="0" w:val="nil"/>
                <w:left w:space="0" w:sz="0" w:val="nil"/>
                <w:bottom w:space="0" w:sz="0" w:val="nil"/>
                <w:right w:space="0" w:sz="0" w:val="nil"/>
                <w:between w:space="0" w:sz="0" w:val="nil"/>
              </w:pBdr>
              <w:tabs>
                <w:tab w:val="left" w:leader="none" w:pos="0"/>
              </w:tabs>
              <w:ind w:left="709" w:hanging="283"/>
              <w:rPr>
                <w:i w:val="1"/>
                <w:iCs w:val="1"/>
                <w:color w:val="000000"/>
              </w:rPr>
            </w:pPr>
            <w:r w:rsidDel="00000000" w:rsidR="00000000" w:rsidRPr="00000000">
              <w:rPr>
                <w:rFonts w:ascii="Roboto Light" w:cs="Roboto Light" w:eastAsia="Roboto Light" w:hAnsi="Roboto Light"/>
                <w:i w:val="1"/>
                <w:iCs w:val="1"/>
                <w:color w:val="000000"/>
                <w:rtl w:val="0"/>
              </w:rPr>
              <w:t xml:space="preserve">Citizen or community oversight mechanisms (e.g., a data committee, public dashboard, or audit procedure) that allow individuals to review, contest, or withdraw consent related to AI-related data use;</w:t>
            </w:r>
            <w:r w:rsidDel="00000000" w:rsidR="00000000" w:rsidRPr="00000000">
              <w:rPr>
                <w:rtl w:val="0"/>
              </w:rPr>
            </w:r>
          </w:p>
          <w:p w:rsidR="00000000" w:rsidDel="00000000" w:rsidP="00000000" w:rsidRDefault="00000000" w:rsidRPr="00000000" w14:paraId="00000106">
            <w:pPr>
              <w:numPr>
                <w:ilvl w:val="0"/>
                <w:numId w:val="1"/>
              </w:numPr>
              <w:pBdr>
                <w:top w:space="0" w:sz="0" w:val="nil"/>
                <w:left w:space="0" w:sz="0" w:val="nil"/>
                <w:bottom w:space="0" w:sz="0" w:val="nil"/>
                <w:right w:space="0" w:sz="0" w:val="nil"/>
                <w:between w:space="0" w:sz="0" w:val="nil"/>
              </w:pBdr>
              <w:tabs>
                <w:tab w:val="left" w:leader="none" w:pos="0"/>
              </w:tabs>
              <w:spacing w:after="140" w:lineRule="auto"/>
              <w:ind w:left="709" w:hanging="283"/>
              <w:rPr>
                <w:i w:val="1"/>
                <w:iCs w:val="1"/>
                <w:color w:val="000000"/>
              </w:rPr>
            </w:pPr>
            <w:r w:rsidDel="00000000" w:rsidR="00000000" w:rsidRPr="00000000">
              <w:rPr>
                <w:rFonts w:ascii="Roboto Light" w:cs="Roboto Light" w:eastAsia="Roboto Light" w:hAnsi="Roboto Light"/>
                <w:i w:val="1"/>
                <w:iCs w:val="1"/>
                <w:color w:val="000000"/>
                <w:rtl w:val="0"/>
              </w:rPr>
              <w:t xml:space="preserve">Federated or collaborative data arrangements where data remains local to each entity while only mathematical learnings are shared, governed by participatory rules.</w:t>
            </w:r>
            <w:r w:rsidDel="00000000" w:rsidR="00000000" w:rsidRPr="00000000">
              <w:rPr>
                <w:rtl w:val="0"/>
              </w:rPr>
            </w:r>
          </w:p>
          <w:p w:rsidR="00000000" w:rsidDel="00000000" w:rsidP="00000000" w:rsidRDefault="00000000" w:rsidRPr="00000000" w14:paraId="00000107">
            <w:pPr>
              <w:spacing w:after="120" w:lineRule="auto"/>
              <w:jc w:val="both"/>
              <w:rPr>
                <w:rFonts w:ascii="Roboto Light" w:cs="Roboto Light" w:eastAsia="Roboto Light" w:hAnsi="Roboto Light"/>
                <w:b w:val="1"/>
                <w:bCs w:val="1"/>
              </w:rPr>
            </w:pPr>
            <w:r w:rsidDel="00000000" w:rsidR="00000000" w:rsidRPr="00000000">
              <w:rPr>
                <w:rFonts w:ascii="Roboto Light" w:cs="Roboto Light" w:eastAsia="Roboto Light" w:hAnsi="Roboto Light"/>
                <w:i w:val="1"/>
                <w:iCs w:val="1"/>
                <w:rtl w:val="0"/>
              </w:rPr>
              <w:t xml:space="preserve">. (In a</w:t>
            </w:r>
            <w:r w:rsidDel="00000000" w:rsidR="00000000" w:rsidRPr="00000000">
              <w:rPr>
                <w:rFonts w:ascii="Roboto Light" w:cs="Roboto Light" w:eastAsia="Roboto Light" w:hAnsi="Roboto Light"/>
                <w:b w:val="1"/>
                <w:bCs w:val="1"/>
                <w:i w:val="1"/>
                <w:iCs w:val="1"/>
                <w:color w:val="980000"/>
                <w:rtl w:val="0"/>
              </w:rPr>
              <w:t xml:space="preserve"> maximum of 200 words</w:t>
            </w:r>
            <w:r w:rsidDel="00000000" w:rsidR="00000000" w:rsidRPr="00000000">
              <w:rPr>
                <w:rFonts w:ascii="Roboto Light" w:cs="Roboto Light" w:eastAsia="Roboto Light" w:hAnsi="Roboto Light"/>
                <w:i w:val="1"/>
                <w:iCs w:val="1"/>
                <w:rtl w:val="0"/>
              </w:rPr>
              <w:t xml:space="preserve">).</w:t>
            </w:r>
            <w:r w:rsidDel="00000000" w:rsidR="00000000" w:rsidRPr="00000000">
              <w:rPr>
                <w:rtl w:val="0"/>
              </w:rPr>
            </w:r>
          </w:p>
          <w:p w:rsidR="00000000" w:rsidDel="00000000" w:rsidP="00000000" w:rsidRDefault="00000000" w:rsidRPr="00000000" w14:paraId="00000108">
            <w:pPr>
              <w:rPr>
                <w:rFonts w:ascii="Roboto Light" w:cs="Roboto Light" w:eastAsia="Roboto Light" w:hAnsi="Roboto Light"/>
              </w:rPr>
            </w:pPr>
            <w:r w:rsidDel="00000000" w:rsidR="00000000" w:rsidRPr="00000000">
              <w:rPr>
                <w:rtl w:val="0"/>
              </w:rPr>
            </w:r>
          </w:p>
        </w:tc>
      </w:tr>
      <w:tr>
        <w:trPr>
          <w:cantSplit w:val="0"/>
          <w:trHeight w:val="26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9">
            <w:pPr>
              <w:spacing w:after="120" w:lineRule="auto"/>
              <w:jc w:val="both"/>
              <w:rPr>
                <w:rFonts w:ascii="Roboto Light" w:cs="Roboto Light" w:eastAsia="Roboto Light" w:hAnsi="Roboto Light"/>
                <w:b w:val="1"/>
                <w:bCs w:val="1"/>
              </w:rPr>
            </w:pPr>
            <w:r w:rsidDel="00000000" w:rsidR="00000000" w:rsidRPr="00000000">
              <w:rPr>
                <w:rtl w:val="0"/>
              </w:rPr>
            </w:r>
          </w:p>
          <w:p w:rsidR="00000000" w:rsidDel="00000000" w:rsidP="00000000" w:rsidRDefault="00000000" w:rsidRPr="00000000" w14:paraId="0000010A">
            <w:pPr>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b w:val="1"/>
                <w:bCs w:val="1"/>
                <w:rtl w:val="0"/>
              </w:rPr>
              <w:t xml:space="preserve">Algorithmic Autonomy and Control over AI Functioning:</w:t>
            </w:r>
            <w:r w:rsidDel="00000000" w:rsidR="00000000" w:rsidRPr="00000000">
              <w:rPr>
                <w:rtl w:val="0"/>
              </w:rPr>
            </w:r>
          </w:p>
          <w:p w:rsidR="00000000" w:rsidDel="00000000" w:rsidP="00000000" w:rsidRDefault="00000000" w:rsidRPr="00000000" w14:paraId="0000010B">
            <w:pPr>
              <w:pBdr>
                <w:top w:space="0" w:sz="0" w:val="nil"/>
                <w:left w:space="0" w:sz="0" w:val="nil"/>
                <w:bottom w:space="0" w:sz="0" w:val="nil"/>
                <w:right w:space="0" w:sz="0" w:val="nil"/>
                <w:between w:space="0" w:sz="0" w:val="nil"/>
              </w:pBdr>
              <w:jc w:val="both"/>
              <w:rPr>
                <w:color w:val="000000"/>
              </w:rPr>
            </w:pPr>
            <w:r w:rsidDel="00000000" w:rsidR="00000000" w:rsidRPr="00000000">
              <w:rPr>
                <w:rFonts w:ascii="Roboto Light" w:cs="Roboto Light" w:eastAsia="Roboto Light" w:hAnsi="Roboto Light"/>
                <w:i w:val="1"/>
                <w:iCs w:val="1"/>
                <w:color w:val="000000"/>
                <w:rtl w:val="0"/>
              </w:rPr>
              <w:t xml:space="preserve">This dimension assesses the degree of freedom the community and administration have in defining the rules, architecture, and ethical guardrails of the AI - moving away from "black box" proprietary systems toward open, customizable, and context-aware architectures that embed local values.</w:t>
            </w:r>
            <w:r w:rsidDel="00000000" w:rsidR="00000000" w:rsidRPr="00000000">
              <w:rPr>
                <w:rtl w:val="0"/>
              </w:rPr>
            </w:r>
          </w:p>
          <w:p w:rsidR="00000000" w:rsidDel="00000000" w:rsidP="00000000" w:rsidRDefault="00000000" w:rsidRPr="00000000" w14:paraId="0000010C">
            <w:pPr>
              <w:pBdr>
                <w:top w:space="0" w:sz="0" w:val="nil"/>
                <w:left w:space="0" w:sz="0" w:val="nil"/>
                <w:bottom w:space="0" w:sz="0" w:val="nil"/>
                <w:right w:space="0" w:sz="0" w:val="nil"/>
                <w:between w:space="0" w:sz="0" w:val="nil"/>
              </w:pBdr>
              <w:jc w:val="both"/>
              <w:rPr>
                <w:color w:val="000000"/>
              </w:rPr>
            </w:pPr>
            <w:r w:rsidDel="00000000" w:rsidR="00000000" w:rsidRPr="00000000">
              <w:rPr>
                <w:rFonts w:ascii="Roboto Light" w:cs="Roboto Light" w:eastAsia="Roboto Light" w:hAnsi="Roboto Light"/>
                <w:i w:val="1"/>
                <w:iCs w:val="1"/>
                <w:color w:val="000000"/>
                <w:rtl w:val="0"/>
              </w:rPr>
              <w:t xml:space="preserve">Please describe the measures and instruments in place. The jury will look for evidence such as, for example:</w:t>
            </w:r>
            <w:r w:rsidDel="00000000" w:rsidR="00000000" w:rsidRPr="00000000">
              <w:rPr>
                <w:rtl w:val="0"/>
              </w:rPr>
            </w:r>
          </w:p>
          <w:p w:rsidR="00000000" w:rsidDel="00000000" w:rsidP="00000000" w:rsidRDefault="00000000" w:rsidRPr="00000000" w14:paraId="0000010D">
            <w:pPr>
              <w:numPr>
                <w:ilvl w:val="0"/>
                <w:numId w:val="2"/>
              </w:numPr>
              <w:pBdr>
                <w:top w:space="0" w:sz="0" w:val="nil"/>
                <w:left w:space="0" w:sz="0" w:val="nil"/>
                <w:bottom w:space="0" w:sz="0" w:val="nil"/>
                <w:right w:space="0" w:sz="0" w:val="nil"/>
                <w:between w:space="0" w:sz="0" w:val="nil"/>
              </w:pBdr>
              <w:ind w:left="979" w:hanging="360"/>
              <w:jc w:val="both"/>
              <w:rPr/>
            </w:pPr>
            <w:r w:rsidDel="00000000" w:rsidR="00000000" w:rsidRPr="00000000">
              <w:rPr>
                <w:rFonts w:ascii="Roboto Light" w:cs="Roboto Light" w:eastAsia="Roboto Light" w:hAnsi="Roboto Light"/>
                <w:i w:val="1"/>
                <w:iCs w:val="1"/>
                <w:color w:val="000000"/>
                <w:rtl w:val="0"/>
              </w:rPr>
              <w:t xml:space="preserve">A measurable shift from "as is" proprietary models toward open or customizable architectures, supported by an "AI values map," ethics charter, or equivalent documentation specifying the local values and guardrails encoded into the model, with regular re-evaluation cycles incorporating community feedback;</w:t>
            </w:r>
            <w:r w:rsidDel="00000000" w:rsidR="00000000" w:rsidRPr="00000000">
              <w:rPr>
                <w:rtl w:val="0"/>
              </w:rPr>
            </w:r>
          </w:p>
          <w:p w:rsidR="00000000" w:rsidDel="00000000" w:rsidP="00000000" w:rsidRDefault="00000000" w:rsidRPr="00000000" w14:paraId="0000010E">
            <w:pPr>
              <w:numPr>
                <w:ilvl w:val="0"/>
                <w:numId w:val="2"/>
              </w:numPr>
              <w:pBdr>
                <w:top w:space="0" w:sz="0" w:val="nil"/>
                <w:left w:space="0" w:sz="0" w:val="nil"/>
                <w:bottom w:space="0" w:sz="0" w:val="nil"/>
                <w:right w:space="0" w:sz="0" w:val="nil"/>
                <w:between w:space="0" w:sz="0" w:val="nil"/>
              </w:pBdr>
              <w:ind w:left="979" w:hanging="360"/>
              <w:jc w:val="both"/>
              <w:rPr/>
            </w:pPr>
            <w:r w:rsidDel="00000000" w:rsidR="00000000" w:rsidRPr="00000000">
              <w:rPr>
                <w:rFonts w:ascii="Roboto Light" w:cs="Roboto Light" w:eastAsia="Roboto Light" w:hAnsi="Roboto Light"/>
                <w:i w:val="1"/>
                <w:iCs w:val="1"/>
                <w:color w:val="000000"/>
                <w:rtl w:val="0"/>
              </w:rPr>
              <w:t xml:space="preserve">Explainable outputs provided to end-users, public reporting on algorithmic performance and bias detection, and accessible contestation and redress procedures for citizens affected by AI-assisted decisions;</w:t>
            </w:r>
            <w:r w:rsidDel="00000000" w:rsidR="00000000" w:rsidRPr="00000000">
              <w:rPr>
                <w:rtl w:val="0"/>
              </w:rPr>
            </w:r>
          </w:p>
          <w:p w:rsidR="00000000" w:rsidDel="00000000" w:rsidP="00000000" w:rsidRDefault="00000000" w:rsidRPr="00000000" w14:paraId="0000010F">
            <w:pPr>
              <w:numPr>
                <w:ilvl w:val="0"/>
                <w:numId w:val="2"/>
              </w:numPr>
              <w:pBdr>
                <w:top w:space="0" w:sz="0" w:val="nil"/>
                <w:left w:space="0" w:sz="0" w:val="nil"/>
                <w:bottom w:space="0" w:sz="0" w:val="nil"/>
                <w:right w:space="0" w:sz="0" w:val="nil"/>
                <w:between w:space="0" w:sz="0" w:val="nil"/>
              </w:pBdr>
              <w:ind w:left="979" w:hanging="360"/>
              <w:jc w:val="both"/>
              <w:rPr/>
            </w:pPr>
            <w:r w:rsidDel="00000000" w:rsidR="00000000" w:rsidRPr="00000000">
              <w:rPr>
                <w:rFonts w:ascii="Roboto Light" w:cs="Roboto Light" w:eastAsia="Roboto Light" w:hAnsi="Roboto Light"/>
                <w:i w:val="1"/>
                <w:iCs w:val="1"/>
                <w:color w:val="000000"/>
                <w:rtl w:val="0"/>
              </w:rPr>
              <w:t xml:space="preserve">Human-in-the-loop protocols ensuring no decision affecting fundamental rights is made without meaningful human review, combined with policies preventing AI from pre-selecting, restricting, or replacing citizen agency in deliberative processes</w:t>
            </w:r>
          </w:p>
          <w:p w:rsidR="00000000" w:rsidDel="00000000" w:rsidP="00000000" w:rsidRDefault="00000000" w:rsidRPr="00000000" w14:paraId="00000110">
            <w:pPr>
              <w:pBdr>
                <w:top w:space="0" w:sz="0" w:val="nil"/>
                <w:left w:space="0" w:sz="0" w:val="nil"/>
                <w:bottom w:space="0" w:sz="0" w:val="nil"/>
                <w:right w:space="0" w:sz="0" w:val="nil"/>
                <w:between w:space="0" w:sz="0" w:val="nil"/>
              </w:pBdr>
              <w:ind w:left="979" w:firstLine="0"/>
              <w:jc w:val="both"/>
              <w:rPr>
                <w:rFonts w:ascii="Roboto Light" w:cs="Roboto Light" w:eastAsia="Roboto Light" w:hAnsi="Roboto Light"/>
                <w:i w:val="1"/>
                <w:iCs w:val="1"/>
              </w:rPr>
            </w:pPr>
            <w:r w:rsidDel="00000000" w:rsidR="00000000" w:rsidRPr="00000000">
              <w:rPr>
                <w:rtl w:val="0"/>
              </w:rPr>
            </w:r>
          </w:p>
          <w:p w:rsidR="00000000" w:rsidDel="00000000" w:rsidP="00000000" w:rsidRDefault="00000000" w:rsidRPr="00000000" w14:paraId="00000111">
            <w:pPr>
              <w:spacing w:after="120" w:lineRule="auto"/>
              <w:jc w:val="both"/>
              <w:rPr>
                <w:rFonts w:ascii="Roboto Light" w:cs="Roboto Light" w:eastAsia="Roboto Light" w:hAnsi="Roboto Light"/>
                <w:i w:val="1"/>
                <w:iCs w:val="1"/>
              </w:rPr>
            </w:pPr>
            <w:r w:rsidDel="00000000" w:rsidR="00000000" w:rsidRPr="00000000">
              <w:rPr>
                <w:rFonts w:ascii="Roboto Light" w:cs="Roboto Light" w:eastAsia="Roboto Light" w:hAnsi="Roboto Light"/>
                <w:i w:val="1"/>
                <w:iCs w:val="1"/>
                <w:rtl w:val="0"/>
              </w:rPr>
              <w:t xml:space="preserve">(In a</w:t>
            </w:r>
            <w:r w:rsidDel="00000000" w:rsidR="00000000" w:rsidRPr="00000000">
              <w:rPr>
                <w:rFonts w:ascii="Roboto Light" w:cs="Roboto Light" w:eastAsia="Roboto Light" w:hAnsi="Roboto Light"/>
                <w:b w:val="1"/>
                <w:bCs w:val="1"/>
                <w:i w:val="1"/>
                <w:iCs w:val="1"/>
                <w:color w:val="980000"/>
                <w:rtl w:val="0"/>
              </w:rPr>
              <w:t xml:space="preserve"> maximum of 200 words</w:t>
            </w:r>
            <w:r w:rsidDel="00000000" w:rsidR="00000000" w:rsidRPr="00000000">
              <w:rPr>
                <w:rFonts w:ascii="Roboto Light" w:cs="Roboto Light" w:eastAsia="Roboto Light" w:hAnsi="Roboto Light"/>
                <w:i w:val="1"/>
                <w:iCs w:val="1"/>
                <w:rtl w:val="0"/>
              </w:rPr>
              <w:t xml:space="preserve">).</w:t>
            </w:r>
          </w:p>
          <w:p w:rsidR="00000000" w:rsidDel="00000000" w:rsidP="00000000" w:rsidRDefault="00000000" w:rsidRPr="00000000" w14:paraId="00000112">
            <w:pPr>
              <w:spacing w:after="120" w:lineRule="auto"/>
              <w:jc w:val="both"/>
              <w:rPr>
                <w:rFonts w:ascii="Roboto Light" w:cs="Roboto Light" w:eastAsia="Roboto Light" w:hAnsi="Roboto Light"/>
                <w:i w:val="1"/>
                <w:iCs w:val="1"/>
              </w:rPr>
            </w:pPr>
            <w:r w:rsidDel="00000000" w:rsidR="00000000" w:rsidRPr="00000000">
              <w:rPr>
                <w:rtl w:val="0"/>
              </w:rPr>
            </w:r>
          </w:p>
        </w:tc>
      </w:tr>
      <w:tr>
        <w:trPr>
          <w:cantSplit w:val="0"/>
          <w:trHeight w:val="26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3">
            <w:pPr>
              <w:spacing w:after="120" w:lineRule="auto"/>
              <w:jc w:val="both"/>
              <w:rPr>
                <w:rFonts w:ascii="Roboto Light" w:cs="Roboto Light" w:eastAsia="Roboto Light" w:hAnsi="Roboto Light"/>
                <w:b w:val="1"/>
                <w:bCs w:val="1"/>
              </w:rPr>
            </w:pPr>
            <w:r w:rsidDel="00000000" w:rsidR="00000000" w:rsidRPr="00000000">
              <w:rPr>
                <w:rtl w:val="0"/>
              </w:rPr>
            </w:r>
          </w:p>
          <w:p w:rsidR="00000000" w:rsidDel="00000000" w:rsidP="00000000" w:rsidRDefault="00000000" w:rsidRPr="00000000" w14:paraId="00000114">
            <w:pPr>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b w:val="1"/>
                <w:bCs w:val="1"/>
                <w:rtl w:val="0"/>
              </w:rPr>
              <w:t xml:space="preserve">Infrastructure Control and Resilience:</w:t>
            </w:r>
            <w:r w:rsidDel="00000000" w:rsidR="00000000" w:rsidRPr="00000000">
              <w:rPr>
                <w:rtl w:val="0"/>
              </w:rPr>
            </w:r>
          </w:p>
          <w:p w:rsidR="00000000" w:rsidDel="00000000" w:rsidP="00000000" w:rsidRDefault="00000000" w:rsidRPr="00000000" w14:paraId="00000115">
            <w:pPr>
              <w:pBdr>
                <w:top w:space="0" w:sz="0" w:val="nil"/>
                <w:left w:space="0" w:sz="0" w:val="nil"/>
                <w:bottom w:space="0" w:sz="0" w:val="nil"/>
                <w:right w:space="0" w:sz="0" w:val="nil"/>
                <w:between w:space="0" w:sz="0" w:val="nil"/>
              </w:pBdr>
              <w:jc w:val="both"/>
              <w:rPr>
                <w:color w:val="000000"/>
              </w:rPr>
            </w:pPr>
            <w:r w:rsidDel="00000000" w:rsidR="00000000" w:rsidRPr="00000000">
              <w:rPr>
                <w:rFonts w:ascii="Roboto Light" w:cs="Roboto Light" w:eastAsia="Roboto Light" w:hAnsi="Roboto Light"/>
                <w:i w:val="1"/>
                <w:iCs w:val="1"/>
                <w:color w:val="000000"/>
                <w:rtl w:val="0"/>
              </w:rPr>
              <w:t xml:space="preserve">This dimension assesses strategies to reduce dependency on global Big Tech providers and to build computational sovereignty, ensuring that the physical and technical foundations of local AI are under local control and that critical services remain resilient.</w:t>
            </w:r>
            <w:r w:rsidDel="00000000" w:rsidR="00000000" w:rsidRPr="00000000">
              <w:rPr>
                <w:rtl w:val="0"/>
              </w:rPr>
            </w:r>
          </w:p>
          <w:p w:rsidR="00000000" w:rsidDel="00000000" w:rsidP="00000000" w:rsidRDefault="00000000" w:rsidRPr="00000000" w14:paraId="00000116">
            <w:pPr>
              <w:pBdr>
                <w:top w:space="0" w:sz="0" w:val="nil"/>
                <w:left w:space="0" w:sz="0" w:val="nil"/>
                <w:bottom w:space="0" w:sz="0" w:val="nil"/>
                <w:right w:space="0" w:sz="0" w:val="nil"/>
                <w:between w:space="0" w:sz="0" w:val="nil"/>
              </w:pBdr>
              <w:jc w:val="both"/>
              <w:rPr>
                <w:color w:val="000000"/>
              </w:rPr>
            </w:pPr>
            <w:r w:rsidDel="00000000" w:rsidR="00000000" w:rsidRPr="00000000">
              <w:rPr>
                <w:rFonts w:ascii="Roboto Light" w:cs="Roboto Light" w:eastAsia="Roboto Light" w:hAnsi="Roboto Light"/>
                <w:i w:val="1"/>
                <w:iCs w:val="1"/>
                <w:color w:val="000000"/>
                <w:rtl w:val="0"/>
              </w:rPr>
              <w:t xml:space="preserve">Please describe the measures and instruments in place. The jury will look for evidence such as, for example:</w:t>
            </w:r>
            <w:r w:rsidDel="00000000" w:rsidR="00000000" w:rsidRPr="00000000">
              <w:rPr>
                <w:rtl w:val="0"/>
              </w:rPr>
            </w:r>
          </w:p>
          <w:p w:rsidR="00000000" w:rsidDel="00000000" w:rsidP="00000000" w:rsidRDefault="00000000" w:rsidRPr="00000000" w14:paraId="00000117">
            <w:pPr>
              <w:numPr>
                <w:ilvl w:val="0"/>
                <w:numId w:val="4"/>
              </w:numPr>
              <w:pBdr>
                <w:top w:space="0" w:sz="0" w:val="nil"/>
                <w:left w:space="0" w:sz="0" w:val="nil"/>
                <w:bottom w:space="0" w:sz="0" w:val="nil"/>
                <w:right w:space="0" w:sz="0" w:val="nil"/>
                <w:between w:space="0" w:sz="0" w:val="nil"/>
              </w:pBdr>
              <w:tabs>
                <w:tab w:val="left" w:leader="none" w:pos="0"/>
              </w:tabs>
              <w:ind w:left="709" w:hanging="283"/>
              <w:jc w:val="both"/>
              <w:rPr/>
            </w:pPr>
            <w:r w:rsidDel="00000000" w:rsidR="00000000" w:rsidRPr="00000000">
              <w:rPr>
                <w:rFonts w:ascii="Roboto Light" w:cs="Roboto Light" w:eastAsia="Roboto Light" w:hAnsi="Roboto Light"/>
                <w:i w:val="1"/>
                <w:iCs w:val="1"/>
                <w:color w:val="000000"/>
                <w:rtl w:val="0"/>
              </w:rPr>
              <w:t xml:space="preserve">The current compute location (global cloud, national cloud, on-premise, edge, shared) with a documented rationale and a roadmap toward greater localization, including the use of shared or cooperative compute models governed by democratic structures;</w:t>
            </w:r>
            <w:r w:rsidDel="00000000" w:rsidR="00000000" w:rsidRPr="00000000">
              <w:rPr>
                <w:rtl w:val="0"/>
              </w:rPr>
            </w:r>
          </w:p>
          <w:p w:rsidR="00000000" w:rsidDel="00000000" w:rsidP="00000000" w:rsidRDefault="00000000" w:rsidRPr="00000000" w14:paraId="00000118">
            <w:pPr>
              <w:numPr>
                <w:ilvl w:val="0"/>
                <w:numId w:val="4"/>
              </w:numPr>
              <w:pBdr>
                <w:top w:space="0" w:sz="0" w:val="nil"/>
                <w:left w:space="0" w:sz="0" w:val="nil"/>
                <w:bottom w:space="0" w:sz="0" w:val="nil"/>
                <w:right w:space="0" w:sz="0" w:val="nil"/>
                <w:between w:space="0" w:sz="0" w:val="nil"/>
              </w:pBdr>
              <w:tabs>
                <w:tab w:val="left" w:leader="none" w:pos="0"/>
              </w:tabs>
              <w:ind w:left="709" w:hanging="283"/>
              <w:jc w:val="both"/>
              <w:rPr/>
            </w:pPr>
            <w:r w:rsidDel="00000000" w:rsidR="00000000" w:rsidRPr="00000000">
              <w:rPr>
                <w:rFonts w:ascii="Roboto Light" w:cs="Roboto Light" w:eastAsia="Roboto Light" w:hAnsi="Roboto Light"/>
                <w:i w:val="1"/>
                <w:iCs w:val="1"/>
                <w:color w:val="000000"/>
                <w:rtl w:val="0"/>
              </w:rPr>
              <w:t xml:space="preserve">Redundancy, fail-safe, and manual fallback protocols ensuring critical services continue during outages, combined with disaster recovery and backup protocols tested within the last 12 months;</w:t>
            </w:r>
            <w:r w:rsidDel="00000000" w:rsidR="00000000" w:rsidRPr="00000000">
              <w:rPr>
                <w:rtl w:val="0"/>
              </w:rPr>
            </w:r>
          </w:p>
          <w:p w:rsidR="00000000" w:rsidDel="00000000" w:rsidP="00000000" w:rsidRDefault="00000000" w:rsidRPr="00000000" w14:paraId="00000119">
            <w:pPr>
              <w:numPr>
                <w:ilvl w:val="0"/>
                <w:numId w:val="4"/>
              </w:numPr>
              <w:pBdr>
                <w:top w:space="0" w:sz="0" w:val="nil"/>
                <w:left w:space="0" w:sz="0" w:val="nil"/>
                <w:bottom w:space="0" w:sz="0" w:val="nil"/>
                <w:right w:space="0" w:sz="0" w:val="nil"/>
                <w:between w:space="0" w:sz="0" w:val="nil"/>
              </w:pBdr>
              <w:tabs>
                <w:tab w:val="left" w:leader="none" w:pos="0"/>
              </w:tabs>
              <w:ind w:left="709" w:hanging="283"/>
              <w:jc w:val="both"/>
              <w:rPr/>
            </w:pPr>
            <w:r w:rsidDel="00000000" w:rsidR="00000000" w:rsidRPr="00000000">
              <w:rPr>
                <w:rFonts w:ascii="Roboto Light" w:cs="Roboto Light" w:eastAsia="Roboto Light" w:hAnsi="Roboto Light"/>
                <w:i w:val="1"/>
                <w:iCs w:val="1"/>
                <w:color w:val="000000"/>
                <w:rtl w:val="0"/>
              </w:rPr>
              <w:t xml:space="preserve">Procurement provisions ensuring data and model portability, a minimum transition period in case of vendor termination, multi-vendor strategies, and community input in the definition of infrastructure criteria.</w:t>
            </w:r>
          </w:p>
          <w:p w:rsidR="00000000" w:rsidDel="00000000" w:rsidP="00000000" w:rsidRDefault="00000000" w:rsidRPr="00000000" w14:paraId="0000011A">
            <w:pPr>
              <w:pBdr>
                <w:top w:space="0" w:sz="0" w:val="nil"/>
                <w:left w:space="0" w:sz="0" w:val="nil"/>
                <w:bottom w:space="0" w:sz="0" w:val="nil"/>
                <w:right w:space="0" w:sz="0" w:val="nil"/>
                <w:between w:space="0" w:sz="0" w:val="nil"/>
              </w:pBdr>
              <w:tabs>
                <w:tab w:val="left" w:leader="none" w:pos="0"/>
              </w:tabs>
              <w:ind w:left="709" w:firstLine="0"/>
              <w:jc w:val="both"/>
              <w:rPr>
                <w:rFonts w:ascii="Roboto Light" w:cs="Roboto Light" w:eastAsia="Roboto Light" w:hAnsi="Roboto Light"/>
                <w:i w:val="1"/>
                <w:iCs w:val="1"/>
              </w:rPr>
            </w:pPr>
            <w:r w:rsidDel="00000000" w:rsidR="00000000" w:rsidRPr="00000000">
              <w:rPr>
                <w:rtl w:val="0"/>
              </w:rPr>
            </w:r>
          </w:p>
          <w:p w:rsidR="00000000" w:rsidDel="00000000" w:rsidP="00000000" w:rsidRDefault="00000000" w:rsidRPr="00000000" w14:paraId="0000011B">
            <w:pPr>
              <w:spacing w:after="120" w:lineRule="auto"/>
              <w:jc w:val="both"/>
              <w:rPr>
                <w:rFonts w:ascii="Roboto Light" w:cs="Roboto Light" w:eastAsia="Roboto Light" w:hAnsi="Roboto Light"/>
                <w:i w:val="1"/>
                <w:iCs w:val="1"/>
              </w:rPr>
            </w:pPr>
            <w:r w:rsidDel="00000000" w:rsidR="00000000" w:rsidRPr="00000000">
              <w:rPr>
                <w:rFonts w:ascii="Roboto Light" w:cs="Roboto Light" w:eastAsia="Roboto Light" w:hAnsi="Roboto Light"/>
                <w:i w:val="1"/>
                <w:iCs w:val="1"/>
                <w:rtl w:val="0"/>
              </w:rPr>
              <w:t xml:space="preserve"> (In a</w:t>
            </w:r>
            <w:r w:rsidDel="00000000" w:rsidR="00000000" w:rsidRPr="00000000">
              <w:rPr>
                <w:rFonts w:ascii="Roboto Light" w:cs="Roboto Light" w:eastAsia="Roboto Light" w:hAnsi="Roboto Light"/>
                <w:b w:val="1"/>
                <w:bCs w:val="1"/>
                <w:i w:val="1"/>
                <w:iCs w:val="1"/>
                <w:color w:val="980000"/>
                <w:rtl w:val="0"/>
              </w:rPr>
              <w:t xml:space="preserve"> maximum of 200 words</w:t>
            </w:r>
            <w:r w:rsidDel="00000000" w:rsidR="00000000" w:rsidRPr="00000000">
              <w:rPr>
                <w:rFonts w:ascii="Roboto Light" w:cs="Roboto Light" w:eastAsia="Roboto Light" w:hAnsi="Roboto Light"/>
                <w:i w:val="1"/>
                <w:iCs w:val="1"/>
                <w:rtl w:val="0"/>
              </w:rPr>
              <w:t xml:space="preserve">).</w:t>
            </w:r>
          </w:p>
          <w:p w:rsidR="00000000" w:rsidDel="00000000" w:rsidP="00000000" w:rsidRDefault="00000000" w:rsidRPr="00000000" w14:paraId="0000011C">
            <w:pPr>
              <w:spacing w:after="120" w:lineRule="auto"/>
              <w:jc w:val="both"/>
              <w:rPr>
                <w:rFonts w:ascii="Roboto Light" w:cs="Roboto Light" w:eastAsia="Roboto Light" w:hAnsi="Roboto Light"/>
                <w:i w:val="1"/>
                <w:iCs w:val="1"/>
              </w:rPr>
            </w:pPr>
            <w:r w:rsidDel="00000000" w:rsidR="00000000" w:rsidRPr="00000000">
              <w:rPr>
                <w:rtl w:val="0"/>
              </w:rPr>
            </w:r>
          </w:p>
        </w:tc>
      </w:tr>
      <w:tr>
        <w:trPr>
          <w:cantSplit w:val="0"/>
          <w:trHeight w:val="26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D">
            <w:pPr>
              <w:spacing w:after="120" w:lineRule="auto"/>
              <w:jc w:val="both"/>
              <w:rPr>
                <w:rFonts w:ascii="Roboto Light" w:cs="Roboto Light" w:eastAsia="Roboto Light" w:hAnsi="Roboto Light"/>
                <w:b w:val="1"/>
                <w:bCs w:val="1"/>
              </w:rPr>
            </w:pPr>
            <w:r w:rsidDel="00000000" w:rsidR="00000000" w:rsidRPr="00000000">
              <w:rPr>
                <w:rtl w:val="0"/>
              </w:rPr>
            </w:r>
          </w:p>
          <w:p w:rsidR="00000000" w:rsidDel="00000000" w:rsidP="00000000" w:rsidRDefault="00000000" w:rsidRPr="00000000" w14:paraId="0000011E">
            <w:pPr>
              <w:spacing w:after="120" w:lineRule="auto"/>
              <w:jc w:val="both"/>
              <w:rPr>
                <w:rFonts w:ascii="Roboto Light" w:cs="Roboto Light" w:eastAsia="Roboto Light" w:hAnsi="Roboto Light"/>
              </w:rPr>
            </w:pPr>
            <w:r w:rsidDel="00000000" w:rsidR="00000000" w:rsidRPr="00000000">
              <w:rPr>
                <w:rFonts w:ascii="Roboto Light" w:cs="Roboto Light" w:eastAsia="Roboto Light" w:hAnsi="Roboto Light"/>
                <w:b w:val="1"/>
                <w:bCs w:val="1"/>
                <w:rtl w:val="0"/>
              </w:rPr>
              <w:t xml:space="preserve">Environmental Impact Mitigation:</w:t>
            </w:r>
            <w:r w:rsidDel="00000000" w:rsidR="00000000" w:rsidRPr="00000000">
              <w:rPr>
                <w:rtl w:val="0"/>
              </w:rPr>
            </w:r>
          </w:p>
          <w:p w:rsidR="00000000" w:rsidDel="00000000" w:rsidP="00000000" w:rsidRDefault="00000000" w:rsidRPr="00000000" w14:paraId="0000011F">
            <w:pPr>
              <w:pBdr>
                <w:top w:space="0" w:sz="0" w:val="nil"/>
                <w:left w:space="0" w:sz="0" w:val="nil"/>
                <w:bottom w:space="0" w:sz="0" w:val="nil"/>
                <w:right w:space="0" w:sz="0" w:val="nil"/>
                <w:between w:space="0" w:sz="0" w:val="nil"/>
              </w:pBdr>
              <w:spacing w:after="140" w:lineRule="auto"/>
              <w:rPr>
                <w:color w:val="000000"/>
              </w:rPr>
            </w:pPr>
            <w:r w:rsidDel="00000000" w:rsidR="00000000" w:rsidRPr="00000000">
              <w:rPr>
                <w:rFonts w:ascii="Roboto Light" w:cs="Roboto Light" w:eastAsia="Roboto Light" w:hAnsi="Roboto Light"/>
                <w:i w:val="1"/>
                <w:iCs w:val="1"/>
                <w:color w:val="000000"/>
                <w:rtl w:val="0"/>
              </w:rPr>
              <w:t xml:space="preserve">This dimension assesses whether the practice includes concrete actions to measure and reduce the environmental footprint of AI deployment (energy, water, hardware lifecycle, e-waste), and whether the community is involved in defining environmental criteria.</w:t>
            </w:r>
            <w:r w:rsidDel="00000000" w:rsidR="00000000" w:rsidRPr="00000000">
              <w:rPr>
                <w:rtl w:val="0"/>
              </w:rPr>
            </w:r>
          </w:p>
          <w:p w:rsidR="00000000" w:rsidDel="00000000" w:rsidP="00000000" w:rsidRDefault="00000000" w:rsidRPr="00000000" w14:paraId="00000120">
            <w:pPr>
              <w:pBdr>
                <w:top w:space="0" w:sz="0" w:val="nil"/>
                <w:left w:space="0" w:sz="0" w:val="nil"/>
                <w:bottom w:space="0" w:sz="0" w:val="nil"/>
                <w:right w:space="0" w:sz="0" w:val="nil"/>
                <w:between w:space="0" w:sz="0" w:val="nil"/>
              </w:pBdr>
              <w:spacing w:after="120" w:lineRule="auto"/>
              <w:jc w:val="both"/>
              <w:rPr>
                <w:color w:val="000000"/>
              </w:rPr>
            </w:pPr>
            <w:r w:rsidDel="00000000" w:rsidR="00000000" w:rsidRPr="00000000">
              <w:rPr>
                <w:rFonts w:ascii="Roboto Light" w:cs="Roboto Light" w:eastAsia="Roboto Light" w:hAnsi="Roboto Light"/>
                <w:i w:val="1"/>
                <w:iCs w:val="1"/>
                <w:color w:val="000000"/>
                <w:rtl w:val="0"/>
              </w:rPr>
              <w:t xml:space="preserve">Please briefly describe the measures in place. The jury will look for evidence such as, for example:</w:t>
            </w:r>
            <w:r w:rsidDel="00000000" w:rsidR="00000000" w:rsidRPr="00000000">
              <w:rPr>
                <w:rtl w:val="0"/>
              </w:rPr>
            </w:r>
          </w:p>
          <w:p w:rsidR="00000000" w:rsidDel="00000000" w:rsidP="00000000" w:rsidRDefault="00000000" w:rsidRPr="00000000" w14:paraId="00000121">
            <w:pPr>
              <w:numPr>
                <w:ilvl w:val="0"/>
                <w:numId w:val="3"/>
              </w:numPr>
              <w:pBdr>
                <w:top w:space="0" w:sz="0" w:val="nil"/>
                <w:left w:space="0" w:sz="0" w:val="nil"/>
                <w:bottom w:space="0" w:sz="0" w:val="nil"/>
                <w:right w:space="0" w:sz="0" w:val="nil"/>
                <w:between w:space="0" w:sz="0" w:val="nil"/>
              </w:pBdr>
              <w:tabs>
                <w:tab w:val="left" w:leader="none" w:pos="0"/>
              </w:tabs>
              <w:ind w:left="709" w:hanging="283"/>
              <w:rPr>
                <w:color w:val="000000"/>
              </w:rPr>
            </w:pPr>
            <w:r w:rsidDel="00000000" w:rsidR="00000000" w:rsidRPr="00000000">
              <w:rPr>
                <w:rFonts w:ascii="Roboto Light" w:cs="Roboto Light" w:eastAsia="Roboto Light" w:hAnsi="Roboto Light"/>
                <w:color w:val="000000"/>
                <w:rtl w:val="0"/>
              </w:rPr>
              <w:t xml:space="preserve">A carbon or resource footprint assessment of the AI systems with publicly disclosed data, combined with the use of energy-efficient architectures, green scheduling, renewable energy, or shared computation to minimize consumption;</w:t>
            </w:r>
            <w:r w:rsidDel="00000000" w:rsidR="00000000" w:rsidRPr="00000000">
              <w:rPr>
                <w:rtl w:val="0"/>
              </w:rPr>
            </w:r>
          </w:p>
          <w:p w:rsidR="00000000" w:rsidDel="00000000" w:rsidP="00000000" w:rsidRDefault="00000000" w:rsidRPr="00000000" w14:paraId="00000122">
            <w:pPr>
              <w:numPr>
                <w:ilvl w:val="0"/>
                <w:numId w:val="3"/>
              </w:numPr>
              <w:pBdr>
                <w:top w:space="0" w:sz="0" w:val="nil"/>
                <w:left w:space="0" w:sz="0" w:val="nil"/>
                <w:bottom w:space="0" w:sz="0" w:val="nil"/>
                <w:right w:space="0" w:sz="0" w:val="nil"/>
                <w:between w:space="0" w:sz="0" w:val="nil"/>
              </w:pBdr>
              <w:tabs>
                <w:tab w:val="left" w:leader="none" w:pos="0"/>
              </w:tabs>
              <w:ind w:left="709" w:hanging="283"/>
              <w:rPr>
                <w:color w:val="000000"/>
              </w:rPr>
            </w:pPr>
            <w:r w:rsidDel="00000000" w:rsidR="00000000" w:rsidRPr="00000000">
              <w:rPr>
                <w:rFonts w:ascii="Roboto Light" w:cs="Roboto Light" w:eastAsia="Roboto Light" w:hAnsi="Roboto Light"/>
                <w:color w:val="000000"/>
                <w:rtl w:val="0"/>
              </w:rPr>
              <w:t xml:space="preserve">E-waste management and circular economy practices (procurement for longevity, end-of-life recycling, partnerships with local circular-economy initiatives) integrated into the municipal sustainability or circular economy strategy;</w:t>
            </w:r>
            <w:r w:rsidDel="00000000" w:rsidR="00000000" w:rsidRPr="00000000">
              <w:rPr>
                <w:rtl w:val="0"/>
              </w:rPr>
            </w:r>
          </w:p>
          <w:p w:rsidR="00000000" w:rsidDel="00000000" w:rsidP="00000000" w:rsidRDefault="00000000" w:rsidRPr="00000000" w14:paraId="00000123">
            <w:pPr>
              <w:numPr>
                <w:ilvl w:val="0"/>
                <w:numId w:val="3"/>
              </w:numPr>
              <w:pBdr>
                <w:top w:space="0" w:sz="0" w:val="nil"/>
                <w:left w:space="0" w:sz="0" w:val="nil"/>
                <w:bottom w:space="0" w:sz="0" w:val="nil"/>
                <w:right w:space="0" w:sz="0" w:val="nil"/>
                <w:between w:space="0" w:sz="0" w:val="nil"/>
              </w:pBdr>
              <w:tabs>
                <w:tab w:val="left" w:leader="none" w:pos="0"/>
              </w:tabs>
              <w:spacing w:after="140" w:lineRule="auto"/>
              <w:ind w:left="709" w:hanging="283"/>
              <w:rPr>
                <w:color w:val="000000"/>
              </w:rPr>
            </w:pPr>
            <w:r w:rsidDel="00000000" w:rsidR="00000000" w:rsidRPr="00000000">
              <w:rPr>
                <w:rFonts w:ascii="Roboto Light" w:cs="Roboto Light" w:eastAsia="Roboto Light" w:hAnsi="Roboto Light"/>
                <w:color w:val="000000"/>
                <w:rtl w:val="0"/>
              </w:rPr>
              <w:t xml:space="preserve">Citizen involvement in defining environmental criteria or monitoring the environmental performance of AI infrastructure, with AI environmental governance integrated into the local Climate Action Plan</w:t>
            </w:r>
          </w:p>
          <w:p w:rsidR="00000000" w:rsidDel="00000000" w:rsidP="00000000" w:rsidRDefault="00000000" w:rsidRPr="00000000" w14:paraId="00000124">
            <w:pPr>
              <w:pBdr>
                <w:top w:space="0" w:sz="0" w:val="nil"/>
                <w:left w:space="0" w:sz="0" w:val="nil"/>
                <w:bottom w:space="0" w:sz="0" w:val="nil"/>
                <w:right w:space="0" w:sz="0" w:val="nil"/>
                <w:between w:space="0" w:sz="0" w:val="nil"/>
              </w:pBdr>
              <w:tabs>
                <w:tab w:val="left" w:leader="none" w:pos="0"/>
              </w:tabs>
              <w:spacing w:after="140" w:lineRule="auto"/>
              <w:ind w:left="709" w:firstLine="0"/>
              <w:rPr>
                <w:rFonts w:ascii="Roboto Light" w:cs="Roboto Light" w:eastAsia="Roboto Light" w:hAnsi="Roboto Light"/>
              </w:rPr>
            </w:pPr>
            <w:r w:rsidDel="00000000" w:rsidR="00000000" w:rsidRPr="00000000">
              <w:rPr>
                <w:rtl w:val="0"/>
              </w:rPr>
            </w:r>
          </w:p>
          <w:p w:rsidR="00000000" w:rsidDel="00000000" w:rsidP="00000000" w:rsidRDefault="00000000" w:rsidRPr="00000000" w14:paraId="00000125">
            <w:pPr>
              <w:spacing w:after="120" w:lineRule="auto"/>
              <w:jc w:val="both"/>
              <w:rPr>
                <w:rFonts w:ascii="Roboto Light" w:cs="Roboto Light" w:eastAsia="Roboto Light" w:hAnsi="Roboto Light"/>
                <w:i w:val="1"/>
                <w:iCs w:val="1"/>
              </w:rPr>
            </w:pPr>
            <w:r w:rsidDel="00000000" w:rsidR="00000000" w:rsidRPr="00000000">
              <w:rPr>
                <w:rFonts w:ascii="Roboto Light" w:cs="Roboto Light" w:eastAsia="Roboto Light" w:hAnsi="Roboto Light"/>
                <w:i w:val="1"/>
                <w:iCs w:val="1"/>
                <w:rtl w:val="0"/>
              </w:rPr>
              <w:t xml:space="preserve"> (In a</w:t>
            </w:r>
            <w:r w:rsidDel="00000000" w:rsidR="00000000" w:rsidRPr="00000000">
              <w:rPr>
                <w:rFonts w:ascii="Roboto Light" w:cs="Roboto Light" w:eastAsia="Roboto Light" w:hAnsi="Roboto Light"/>
                <w:b w:val="1"/>
                <w:bCs w:val="1"/>
                <w:i w:val="1"/>
                <w:iCs w:val="1"/>
                <w:color w:val="980000"/>
                <w:rtl w:val="0"/>
              </w:rPr>
              <w:t xml:space="preserve"> maximum of 200 words</w:t>
            </w:r>
            <w:r w:rsidDel="00000000" w:rsidR="00000000" w:rsidRPr="00000000">
              <w:rPr>
                <w:rFonts w:ascii="Roboto Light" w:cs="Roboto Light" w:eastAsia="Roboto Light" w:hAnsi="Roboto Light"/>
                <w:i w:val="1"/>
                <w:iCs w:val="1"/>
                <w:rtl w:val="0"/>
              </w:rPr>
              <w:t xml:space="preserve">).</w:t>
            </w:r>
          </w:p>
          <w:p w:rsidR="00000000" w:rsidDel="00000000" w:rsidP="00000000" w:rsidRDefault="00000000" w:rsidRPr="00000000" w14:paraId="00000126">
            <w:pPr>
              <w:spacing w:after="120" w:lineRule="auto"/>
              <w:jc w:val="both"/>
              <w:rPr>
                <w:rFonts w:ascii="Roboto Light" w:cs="Roboto Light" w:eastAsia="Roboto Light" w:hAnsi="Roboto Light"/>
                <w:i w:val="1"/>
                <w:iCs w:val="1"/>
              </w:rPr>
            </w:pPr>
            <w:r w:rsidDel="00000000" w:rsidR="00000000" w:rsidRPr="00000000">
              <w:rPr>
                <w:rtl w:val="0"/>
              </w:rPr>
            </w:r>
          </w:p>
        </w:tc>
      </w:tr>
      <w:tr>
        <w:trPr>
          <w:cantSplit w:val="0"/>
          <w:trHeight w:val="26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7">
            <w:pPr>
              <w:pBdr>
                <w:top w:space="0" w:sz="0" w:val="nil"/>
                <w:left w:space="0" w:sz="0" w:val="nil"/>
                <w:bottom w:space="0" w:sz="0" w:val="nil"/>
                <w:right w:space="0" w:sz="0" w:val="nil"/>
                <w:between w:space="0" w:sz="0" w:val="nil"/>
              </w:pBdr>
              <w:spacing w:after="140" w:lineRule="auto"/>
              <w:rPr>
                <w:rFonts w:ascii="Roboto Light" w:cs="Roboto Light" w:eastAsia="Roboto Light" w:hAnsi="Roboto Light"/>
                <w:b w:val="1"/>
                <w:bCs w:val="1"/>
              </w:rPr>
            </w:pPr>
            <w:r w:rsidDel="00000000" w:rsidR="00000000" w:rsidRPr="00000000">
              <w:rPr>
                <w:rtl w:val="0"/>
              </w:rPr>
            </w:r>
          </w:p>
          <w:p w:rsidR="00000000" w:rsidDel="00000000" w:rsidP="00000000" w:rsidRDefault="00000000" w:rsidRPr="00000000" w14:paraId="00000128">
            <w:pPr>
              <w:pBdr>
                <w:top w:space="0" w:sz="0" w:val="nil"/>
                <w:left w:space="0" w:sz="0" w:val="nil"/>
                <w:bottom w:space="0" w:sz="0" w:val="nil"/>
                <w:right w:space="0" w:sz="0" w:val="nil"/>
                <w:between w:space="0" w:sz="0" w:val="nil"/>
              </w:pBdr>
              <w:spacing w:after="140" w:lineRule="auto"/>
              <w:rPr>
                <w:rFonts w:ascii="Roboto Light" w:cs="Roboto Light" w:eastAsia="Roboto Light" w:hAnsi="Roboto Light"/>
                <w:b w:val="1"/>
                <w:bCs w:val="1"/>
                <w:color w:val="000000"/>
              </w:rPr>
            </w:pPr>
            <w:r w:rsidDel="00000000" w:rsidR="00000000" w:rsidRPr="00000000">
              <w:rPr>
                <w:rFonts w:ascii="Roboto Light" w:cs="Roboto Light" w:eastAsia="Roboto Light" w:hAnsi="Roboto Light"/>
                <w:b w:val="1"/>
                <w:bCs w:val="1"/>
                <w:color w:val="000000"/>
                <w:rtl w:val="0"/>
              </w:rPr>
              <w:t xml:space="preserve">Consistency with Principles, in Coordination with Other Levels of Local and Supralocal AI Governance</w:t>
            </w:r>
          </w:p>
          <w:p w:rsidR="00000000" w:rsidDel="00000000" w:rsidP="00000000" w:rsidRDefault="00000000" w:rsidRPr="00000000" w14:paraId="00000129">
            <w:pPr>
              <w:pBdr>
                <w:top w:space="0" w:sz="0" w:val="nil"/>
                <w:left w:space="0" w:sz="0" w:val="nil"/>
                <w:bottom w:space="0" w:sz="0" w:val="nil"/>
                <w:right w:space="0" w:sz="0" w:val="nil"/>
                <w:between w:space="0" w:sz="0" w:val="nil"/>
              </w:pBdr>
              <w:spacing w:after="140" w:line="276" w:lineRule="auto"/>
              <w:rPr>
                <w:rFonts w:ascii="Roboto Light" w:cs="Roboto Light" w:eastAsia="Roboto Light" w:hAnsi="Roboto Light"/>
                <w:i w:val="1"/>
                <w:iCs w:val="1"/>
                <w:color w:val="000000"/>
              </w:rPr>
            </w:pPr>
            <w:r w:rsidDel="00000000" w:rsidR="00000000" w:rsidRPr="00000000">
              <w:rPr>
                <w:rFonts w:ascii="Roboto Light" w:cs="Roboto Light" w:eastAsia="Roboto Light" w:hAnsi="Roboto Light"/>
                <w:i w:val="1"/>
                <w:iCs w:val="1"/>
                <w:color w:val="000000"/>
                <w:rtl w:val="0"/>
              </w:rPr>
              <w:t xml:space="preserve">This dimension assesses the strategy and the actions implemented to translate values and coordinate the AI governance of participatory processes with other levels of local and supralocal AI governance.</w:t>
            </w:r>
          </w:p>
          <w:p w:rsidR="00000000" w:rsidDel="00000000" w:rsidP="00000000" w:rsidRDefault="00000000" w:rsidRPr="00000000" w14:paraId="0000012A">
            <w:pPr>
              <w:pBdr>
                <w:top w:space="0" w:sz="0" w:val="nil"/>
                <w:left w:space="0" w:sz="0" w:val="nil"/>
                <w:bottom w:space="0" w:sz="0" w:val="nil"/>
                <w:right w:space="0" w:sz="0" w:val="nil"/>
                <w:between w:space="0" w:sz="0" w:val="nil"/>
              </w:pBdr>
              <w:spacing w:after="140" w:lineRule="auto"/>
              <w:rPr>
                <w:rFonts w:ascii="Roboto Light" w:cs="Roboto Light" w:eastAsia="Roboto Light" w:hAnsi="Roboto Light"/>
                <w:color w:val="000000"/>
              </w:rPr>
            </w:pPr>
            <w:r w:rsidDel="00000000" w:rsidR="00000000" w:rsidRPr="00000000">
              <w:rPr>
                <w:rFonts w:ascii="Roboto Light" w:cs="Roboto Light" w:eastAsia="Roboto Light" w:hAnsi="Roboto Light"/>
                <w:color w:val="000000"/>
                <w:rtl w:val="0"/>
              </w:rPr>
              <w:t xml:space="preserve">The evaluation of this crosscutting dimension considers the measures taken to respect, defend and put into practice the principles of citizen participation, human and environmental rights, data sovereignty, algorithmic transparency and autonomy, and infrastructure resilience in relation to other levels of local and supralocal AI governance. It values the collaboration between different public and private entities (with different sizes, capacities and resources), and approaches based on solidarity and subsidiarity, that can support smaller organizations that – alone – could not have the opportunity to face and comply with all the above mentioned dimensions.</w:t>
            </w:r>
          </w:p>
          <w:p w:rsidR="00000000" w:rsidDel="00000000" w:rsidP="00000000" w:rsidRDefault="00000000" w:rsidRPr="00000000" w14:paraId="0000012B">
            <w:pPr>
              <w:pBdr>
                <w:top w:space="0" w:sz="0" w:val="nil"/>
                <w:left w:space="0" w:sz="0" w:val="nil"/>
                <w:bottom w:space="0" w:sz="0" w:val="nil"/>
                <w:right w:space="0" w:sz="0" w:val="nil"/>
                <w:between w:space="0" w:sz="0" w:val="nil"/>
              </w:pBdr>
              <w:spacing w:after="120" w:lineRule="auto"/>
              <w:jc w:val="both"/>
              <w:rPr>
                <w:rFonts w:ascii="Roboto Light" w:cs="Roboto Light" w:eastAsia="Roboto Light" w:hAnsi="Roboto Light"/>
                <w:i w:val="1"/>
                <w:iCs w:val="1"/>
              </w:rPr>
            </w:pPr>
            <w:r w:rsidDel="00000000" w:rsidR="00000000" w:rsidRPr="00000000">
              <w:rPr>
                <w:rFonts w:ascii="Roboto Light" w:cs="Roboto Light" w:eastAsia="Roboto Light" w:hAnsi="Roboto Light"/>
                <w:i w:val="1"/>
                <w:iCs w:val="1"/>
                <w:color w:val="000000"/>
                <w:rtl w:val="0"/>
              </w:rPr>
              <w:t xml:space="preserve">Please briefly describe the measures in place. The jury will look for evidence such as</w:t>
            </w:r>
            <w:r w:rsidDel="00000000" w:rsidR="00000000" w:rsidRPr="00000000">
              <w:rPr>
                <w:rFonts w:ascii="Roboto Light" w:cs="Roboto Light" w:eastAsia="Roboto Light" w:hAnsi="Roboto Light"/>
                <w:i w:val="1"/>
                <w:iCs w:val="1"/>
                <w:rtl w:val="0"/>
              </w:rPr>
              <w:t xml:space="preserve">: </w:t>
            </w:r>
          </w:p>
          <w:p w:rsidR="00000000" w:rsidDel="00000000" w:rsidP="00000000" w:rsidRDefault="00000000" w:rsidRPr="00000000" w14:paraId="0000012C">
            <w:pPr>
              <w:pBdr>
                <w:top w:space="0" w:sz="0" w:val="nil"/>
                <w:left w:space="0" w:sz="0" w:val="nil"/>
                <w:bottom w:space="0" w:sz="0" w:val="nil"/>
                <w:right w:space="0" w:sz="0" w:val="nil"/>
                <w:between w:space="0" w:sz="0" w:val="nil"/>
              </w:pBdr>
              <w:spacing w:after="120" w:lineRule="auto"/>
              <w:jc w:val="both"/>
              <w:rPr>
                <w:color w:val="000000"/>
              </w:rPr>
            </w:pPr>
            <w:r w:rsidDel="00000000" w:rsidR="00000000" w:rsidRPr="00000000">
              <w:rPr>
                <w:rFonts w:ascii="Roboto Light" w:cs="Roboto Light" w:eastAsia="Roboto Light" w:hAnsi="Roboto Light"/>
                <w:color w:val="000000"/>
                <w:rtl w:val="0"/>
              </w:rPr>
              <w:t xml:space="preserve">The existence of a formal strategy or coordination plan defining objectives, priorities and responsibilities for relating to municipal, regional, national, European and international AI governance</w:t>
            </w:r>
            <w:r w:rsidDel="00000000" w:rsidR="00000000" w:rsidRPr="00000000">
              <w:rPr>
                <w:rtl w:val="0"/>
              </w:rPr>
            </w:r>
          </w:p>
          <w:p w:rsidR="00000000" w:rsidDel="00000000" w:rsidP="00000000" w:rsidRDefault="00000000" w:rsidRPr="00000000" w14:paraId="0000012D">
            <w:pPr>
              <w:numPr>
                <w:ilvl w:val="0"/>
                <w:numId w:val="3"/>
              </w:numPr>
              <w:pBdr>
                <w:top w:space="0" w:sz="0" w:val="nil"/>
                <w:left w:space="0" w:sz="0" w:val="nil"/>
                <w:bottom w:space="0" w:sz="0" w:val="nil"/>
                <w:right w:space="0" w:sz="0" w:val="nil"/>
                <w:between w:space="0" w:sz="0" w:val="nil"/>
              </w:pBdr>
              <w:tabs>
                <w:tab w:val="left" w:leader="none" w:pos="0"/>
              </w:tabs>
              <w:spacing w:after="140" w:line="276" w:lineRule="auto"/>
              <w:ind w:left="270" w:hanging="285"/>
              <w:rPr>
                <w:color w:val="000000"/>
              </w:rPr>
            </w:pPr>
            <w:r w:rsidDel="00000000" w:rsidR="00000000" w:rsidRPr="00000000">
              <w:rPr>
                <w:rFonts w:ascii="Roboto Light" w:cs="Roboto Light" w:eastAsia="Roboto Light" w:hAnsi="Roboto Light"/>
                <w:color w:val="000000"/>
                <w:rtl w:val="0"/>
              </w:rPr>
              <w:t xml:space="preserve">The existence of a mapping of the local and supralocal rules applicable to AI (e.g. EU AI Act, GDPR, Data Act, national and regional norms) and of how they are implemented locally</w:t>
            </w:r>
            <w:r w:rsidDel="00000000" w:rsidR="00000000" w:rsidRPr="00000000">
              <w:rPr>
                <w:rtl w:val="0"/>
              </w:rPr>
            </w:r>
          </w:p>
          <w:p w:rsidR="00000000" w:rsidDel="00000000" w:rsidP="00000000" w:rsidRDefault="00000000" w:rsidRPr="00000000" w14:paraId="0000012E">
            <w:pPr>
              <w:numPr>
                <w:ilvl w:val="0"/>
                <w:numId w:val="3"/>
              </w:numPr>
              <w:pBdr>
                <w:top w:space="0" w:sz="0" w:val="nil"/>
                <w:left w:space="0" w:sz="0" w:val="nil"/>
                <w:bottom w:space="0" w:sz="0" w:val="nil"/>
                <w:right w:space="0" w:sz="0" w:val="nil"/>
                <w:between w:space="0" w:sz="0" w:val="nil"/>
              </w:pBdr>
              <w:tabs>
                <w:tab w:val="left" w:leader="none" w:pos="0"/>
              </w:tabs>
              <w:spacing w:after="140" w:line="276" w:lineRule="auto"/>
              <w:ind w:left="270" w:hanging="285"/>
              <w:rPr>
                <w:color w:val="000000"/>
              </w:rPr>
            </w:pPr>
            <w:r w:rsidDel="00000000" w:rsidR="00000000" w:rsidRPr="00000000">
              <w:rPr>
                <w:rFonts w:ascii="Roboto Light" w:cs="Roboto Light" w:eastAsia="Roboto Light" w:hAnsi="Roboto Light"/>
                <w:color w:val="000000"/>
                <w:rtl w:val="0"/>
              </w:rPr>
              <w:t xml:space="preserve">Evidence that local rules and practices comply with supralocal frameworks while preserving the principles of participation, rights, data sovereignty, algorithmic autonomy and infrastructure resilience</w:t>
            </w:r>
            <w:r w:rsidDel="00000000" w:rsidR="00000000" w:rsidRPr="00000000">
              <w:rPr>
                <w:rtl w:val="0"/>
              </w:rPr>
            </w:r>
          </w:p>
          <w:p w:rsidR="00000000" w:rsidDel="00000000" w:rsidP="00000000" w:rsidRDefault="00000000" w:rsidRPr="00000000" w14:paraId="0000012F">
            <w:pPr>
              <w:numPr>
                <w:ilvl w:val="0"/>
                <w:numId w:val="3"/>
              </w:numPr>
              <w:pBdr>
                <w:top w:space="0" w:sz="0" w:val="nil"/>
                <w:left w:space="0" w:sz="0" w:val="nil"/>
                <w:bottom w:space="0" w:sz="0" w:val="nil"/>
                <w:right w:space="0" w:sz="0" w:val="nil"/>
                <w:between w:space="0" w:sz="0" w:val="nil"/>
              </w:pBdr>
              <w:tabs>
                <w:tab w:val="left" w:leader="none" w:pos="0"/>
              </w:tabs>
              <w:spacing w:after="140" w:line="276" w:lineRule="auto"/>
              <w:ind w:left="270" w:hanging="285"/>
              <w:rPr>
                <w:color w:val="000000"/>
              </w:rPr>
            </w:pPr>
            <w:r w:rsidDel="00000000" w:rsidR="00000000" w:rsidRPr="00000000">
              <w:rPr>
                <w:rFonts w:ascii="Roboto Light" w:cs="Roboto Light" w:eastAsia="Roboto Light" w:hAnsi="Roboto Light"/>
                <w:color w:val="000000"/>
                <w:rtl w:val="0"/>
              </w:rPr>
              <w:t xml:space="preserve">Working groups, standing tables or protocols with other authorities and governance bodies on the AI governance of participatory processes</w:t>
            </w:r>
            <w:r w:rsidDel="00000000" w:rsidR="00000000" w:rsidRPr="00000000">
              <w:rPr>
                <w:rtl w:val="0"/>
              </w:rPr>
            </w:r>
          </w:p>
          <w:p w:rsidR="00000000" w:rsidDel="00000000" w:rsidP="00000000" w:rsidRDefault="00000000" w:rsidRPr="00000000" w14:paraId="00000130">
            <w:pPr>
              <w:numPr>
                <w:ilvl w:val="0"/>
                <w:numId w:val="3"/>
              </w:numPr>
              <w:pBdr>
                <w:top w:space="0" w:sz="0" w:val="nil"/>
                <w:left w:space="0" w:sz="0" w:val="nil"/>
                <w:bottom w:space="0" w:sz="0" w:val="nil"/>
                <w:right w:space="0" w:sz="0" w:val="nil"/>
                <w:between w:space="0" w:sz="0" w:val="nil"/>
              </w:pBdr>
              <w:tabs>
                <w:tab w:val="left" w:leader="none" w:pos="0"/>
              </w:tabs>
              <w:spacing w:after="140" w:line="276" w:lineRule="auto"/>
              <w:ind w:left="270" w:hanging="285"/>
              <w:rPr>
                <w:color w:val="000000"/>
              </w:rPr>
            </w:pPr>
            <w:r w:rsidDel="00000000" w:rsidR="00000000" w:rsidRPr="00000000">
              <w:rPr>
                <w:rFonts w:ascii="Roboto Light" w:cs="Roboto Light" w:eastAsia="Roboto Light" w:hAnsi="Roboto Light"/>
                <w:color w:val="000000"/>
                <w:rtl w:val="0"/>
              </w:rPr>
              <w:t xml:space="preserve">Memoranda of understanding, protocols or agreements with other levels of government or public bodies</w:t>
            </w:r>
            <w:r w:rsidDel="00000000" w:rsidR="00000000" w:rsidRPr="00000000">
              <w:rPr>
                <w:rtl w:val="0"/>
              </w:rPr>
            </w:r>
          </w:p>
          <w:p w:rsidR="00000000" w:rsidDel="00000000" w:rsidP="00000000" w:rsidRDefault="00000000" w:rsidRPr="00000000" w14:paraId="00000131">
            <w:pPr>
              <w:numPr>
                <w:ilvl w:val="0"/>
                <w:numId w:val="3"/>
              </w:numPr>
              <w:pBdr>
                <w:top w:space="0" w:sz="0" w:val="nil"/>
                <w:left w:space="0" w:sz="0" w:val="nil"/>
                <w:bottom w:space="0" w:sz="0" w:val="nil"/>
                <w:right w:space="0" w:sz="0" w:val="nil"/>
                <w:between w:space="0" w:sz="0" w:val="nil"/>
              </w:pBdr>
              <w:tabs>
                <w:tab w:val="left" w:leader="none" w:pos="0"/>
              </w:tabs>
              <w:spacing w:after="140" w:line="276" w:lineRule="auto"/>
              <w:ind w:left="270" w:hanging="285"/>
              <w:rPr>
                <w:color w:val="000000"/>
              </w:rPr>
            </w:pPr>
            <w:r w:rsidDel="00000000" w:rsidR="00000000" w:rsidRPr="00000000">
              <w:rPr>
                <w:rFonts w:ascii="Roboto Light" w:cs="Roboto Light" w:eastAsia="Roboto Light" w:hAnsi="Roboto Light"/>
                <w:color w:val="000000"/>
                <w:rtl w:val="0"/>
              </w:rPr>
              <w:t xml:space="preserve">Measures preventing platforms, standards or framework agreements imposed from other levels from creating vendor lock-in or weakening local control over data, algorithms and infrastructure.</w:t>
            </w:r>
            <w:r w:rsidDel="00000000" w:rsidR="00000000" w:rsidRPr="00000000">
              <w:rPr>
                <w:rtl w:val="0"/>
              </w:rPr>
            </w:r>
          </w:p>
          <w:p w:rsidR="00000000" w:rsidDel="00000000" w:rsidP="00000000" w:rsidRDefault="00000000" w:rsidRPr="00000000" w14:paraId="00000132">
            <w:pPr>
              <w:numPr>
                <w:ilvl w:val="0"/>
                <w:numId w:val="3"/>
              </w:numPr>
              <w:pBdr>
                <w:top w:space="0" w:sz="0" w:val="nil"/>
                <w:left w:space="0" w:sz="0" w:val="nil"/>
                <w:bottom w:space="0" w:sz="0" w:val="nil"/>
                <w:right w:space="0" w:sz="0" w:val="nil"/>
                <w:between w:space="0" w:sz="0" w:val="nil"/>
              </w:pBdr>
              <w:tabs>
                <w:tab w:val="left" w:leader="none" w:pos="0"/>
              </w:tabs>
              <w:spacing w:after="140" w:line="276" w:lineRule="auto"/>
              <w:ind w:left="270" w:hanging="285"/>
              <w:rPr>
                <w:color w:val="000000"/>
              </w:rPr>
            </w:pPr>
            <w:r w:rsidDel="00000000" w:rsidR="00000000" w:rsidRPr="00000000">
              <w:rPr>
                <w:rFonts w:ascii="Roboto Light" w:cs="Roboto Light" w:eastAsia="Roboto Light" w:hAnsi="Roboto Light"/>
                <w:color w:val="000000"/>
                <w:rtl w:val="0"/>
              </w:rPr>
              <w:t xml:space="preserve">Resolutions, position papers or declarations adopted by the local authority on supralocal AI policies affecting the community.</w:t>
            </w:r>
            <w:r w:rsidDel="00000000" w:rsidR="00000000" w:rsidRPr="00000000">
              <w:rPr>
                <w:rtl w:val="0"/>
              </w:rPr>
            </w:r>
          </w:p>
          <w:p w:rsidR="00000000" w:rsidDel="00000000" w:rsidP="00000000" w:rsidRDefault="00000000" w:rsidRPr="00000000" w14:paraId="00000133">
            <w:pPr>
              <w:numPr>
                <w:ilvl w:val="0"/>
                <w:numId w:val="3"/>
              </w:numPr>
              <w:pBdr>
                <w:top w:space="0" w:sz="0" w:val="nil"/>
                <w:left w:space="0" w:sz="0" w:val="nil"/>
                <w:bottom w:space="0" w:sz="0" w:val="nil"/>
                <w:right w:space="0" w:sz="0" w:val="nil"/>
                <w:between w:space="0" w:sz="0" w:val="nil"/>
              </w:pBdr>
              <w:tabs>
                <w:tab w:val="left" w:leader="none" w:pos="0"/>
              </w:tabs>
              <w:spacing w:after="140" w:line="276" w:lineRule="auto"/>
              <w:ind w:left="270" w:hanging="285"/>
              <w:rPr>
                <w:color w:val="000000"/>
              </w:rPr>
            </w:pPr>
            <w:bookmarkStart w:colFirst="0" w:colLast="0" w:name="_heading=h.bti23dasuy2" w:id="1"/>
            <w:bookmarkEnd w:id="1"/>
            <w:r w:rsidDel="00000000" w:rsidR="00000000" w:rsidRPr="00000000">
              <w:rPr>
                <w:rFonts w:ascii="Roboto Light" w:cs="Roboto Light" w:eastAsia="Roboto Light" w:hAnsi="Roboto Light"/>
                <w:color w:val="000000"/>
                <w:rtl w:val="0"/>
              </w:rPr>
              <w:t xml:space="preserve">Involvement of citizens and communities in shaping or monitoring supralocal AI policies that affect them (consultations, delegations, joint monitoring).</w:t>
            </w:r>
            <w:r w:rsidDel="00000000" w:rsidR="00000000" w:rsidRPr="00000000">
              <w:rPr>
                <w:rtl w:val="0"/>
              </w:rPr>
            </w:r>
          </w:p>
          <w:p w:rsidR="00000000" w:rsidDel="00000000" w:rsidP="00000000" w:rsidRDefault="00000000" w:rsidRPr="00000000" w14:paraId="00000134">
            <w:pPr>
              <w:numPr>
                <w:ilvl w:val="0"/>
                <w:numId w:val="3"/>
              </w:numPr>
              <w:pBdr>
                <w:top w:space="0" w:sz="0" w:val="nil"/>
                <w:left w:space="0" w:sz="0" w:val="nil"/>
                <w:bottom w:space="0" w:sz="0" w:val="nil"/>
                <w:right w:space="0" w:sz="0" w:val="nil"/>
                <w:between w:space="0" w:sz="0" w:val="nil"/>
              </w:pBdr>
              <w:tabs>
                <w:tab w:val="left" w:leader="none" w:pos="0"/>
              </w:tabs>
              <w:spacing w:after="140" w:line="276" w:lineRule="auto"/>
              <w:ind w:left="270" w:hanging="285"/>
              <w:rPr>
                <w:color w:val="000000"/>
              </w:rPr>
            </w:pPr>
            <w:r w:rsidDel="00000000" w:rsidR="00000000" w:rsidRPr="00000000">
              <w:rPr>
                <w:rFonts w:ascii="Roboto Light" w:cs="Roboto Light" w:eastAsia="Roboto Light" w:hAnsi="Roboto Light"/>
                <w:color w:val="000000"/>
                <w:rtl w:val="0"/>
              </w:rPr>
              <w:t xml:space="preserve">Active membership in city networks, cooperative or peer-learning initiatives on AI governance.</w:t>
            </w:r>
            <w:r w:rsidDel="00000000" w:rsidR="00000000" w:rsidRPr="00000000">
              <w:rPr>
                <w:rtl w:val="0"/>
              </w:rPr>
            </w:r>
          </w:p>
          <w:p w:rsidR="00000000" w:rsidDel="00000000" w:rsidP="00000000" w:rsidRDefault="00000000" w:rsidRPr="00000000" w14:paraId="00000135">
            <w:pPr>
              <w:pBdr>
                <w:top w:space="0" w:sz="0" w:val="nil"/>
                <w:left w:space="0" w:sz="0" w:val="nil"/>
                <w:bottom w:space="0" w:sz="0" w:val="nil"/>
                <w:right w:space="0" w:sz="0" w:val="nil"/>
                <w:between w:space="0" w:sz="0" w:val="nil"/>
              </w:pBdr>
              <w:tabs>
                <w:tab w:val="left" w:leader="none" w:pos="0"/>
              </w:tabs>
              <w:ind w:left="0" w:firstLine="0"/>
              <w:rPr>
                <w:rFonts w:ascii="Roboto Light" w:cs="Roboto Light" w:eastAsia="Roboto Light" w:hAnsi="Roboto Light"/>
                <w:i w:val="1"/>
                <w:iCs w:val="1"/>
                <w:color w:val="000000"/>
              </w:rPr>
            </w:pPr>
            <w:r w:rsidDel="00000000" w:rsidR="00000000" w:rsidRPr="00000000">
              <w:rPr>
                <w:rFonts w:ascii="Roboto Light" w:cs="Roboto Light" w:eastAsia="Roboto Light" w:hAnsi="Roboto Light"/>
                <w:i w:val="1"/>
                <w:iCs w:val="1"/>
                <w:color w:val="000000"/>
                <w:rtl w:val="0"/>
              </w:rPr>
              <w:t xml:space="preserve"> (In a</w:t>
            </w:r>
            <w:r w:rsidDel="00000000" w:rsidR="00000000" w:rsidRPr="00000000">
              <w:rPr>
                <w:rFonts w:ascii="Roboto Light" w:cs="Roboto Light" w:eastAsia="Roboto Light" w:hAnsi="Roboto Light"/>
                <w:b w:val="1"/>
                <w:bCs w:val="1"/>
                <w:i w:val="1"/>
                <w:iCs w:val="1"/>
                <w:color w:val="980000"/>
                <w:rtl w:val="0"/>
              </w:rPr>
              <w:t xml:space="preserve"> maximum of 200 words</w:t>
            </w:r>
            <w:r w:rsidDel="00000000" w:rsidR="00000000" w:rsidRPr="00000000">
              <w:rPr>
                <w:rFonts w:ascii="Roboto Light" w:cs="Roboto Light" w:eastAsia="Roboto Light" w:hAnsi="Roboto Light"/>
                <w:i w:val="1"/>
                <w:iCs w:val="1"/>
                <w:color w:val="000000"/>
                <w:rtl w:val="0"/>
              </w:rPr>
              <w:t xml:space="preserve">).</w:t>
            </w:r>
          </w:p>
          <w:p w:rsidR="00000000" w:rsidDel="00000000" w:rsidP="00000000" w:rsidRDefault="00000000" w:rsidRPr="00000000" w14:paraId="00000136">
            <w:pPr>
              <w:pBdr>
                <w:top w:space="0" w:sz="0" w:val="nil"/>
                <w:left w:space="0" w:sz="0" w:val="nil"/>
                <w:bottom w:space="0" w:sz="0" w:val="nil"/>
                <w:right w:space="0" w:sz="0" w:val="nil"/>
                <w:between w:space="0" w:sz="0" w:val="nil"/>
              </w:pBdr>
              <w:tabs>
                <w:tab w:val="left" w:leader="none" w:pos="0"/>
              </w:tabs>
              <w:ind w:left="709" w:firstLine="0"/>
              <w:rPr>
                <w:rFonts w:ascii="Roboto Light" w:cs="Roboto Light" w:eastAsia="Roboto Light" w:hAnsi="Roboto Light"/>
                <w:i w:val="1"/>
                <w:iCs w:val="1"/>
              </w:rPr>
            </w:pPr>
            <w:r w:rsidDel="00000000" w:rsidR="00000000" w:rsidRPr="00000000">
              <w:rPr>
                <w:rtl w:val="0"/>
              </w:rPr>
            </w:r>
          </w:p>
        </w:tc>
      </w:tr>
    </w:tbl>
    <w:p w:rsidR="00000000" w:rsidDel="00000000" w:rsidP="00000000" w:rsidRDefault="00000000" w:rsidRPr="00000000" w14:paraId="00000137">
      <w:pPr>
        <w:spacing w:after="120" w:lineRule="auto"/>
        <w:jc w:val="both"/>
        <w:rPr>
          <w:rFonts w:ascii="Roboto Light" w:cs="Roboto Light" w:eastAsia="Roboto Light" w:hAnsi="Roboto Light"/>
        </w:rPr>
      </w:pPr>
      <w:r w:rsidDel="00000000" w:rsidR="00000000" w:rsidRPr="00000000">
        <w:rPr>
          <w:rtl w:val="0"/>
        </w:rPr>
      </w:r>
    </w:p>
    <w:p w:rsidR="00000000" w:rsidDel="00000000" w:rsidP="00000000" w:rsidRDefault="00000000" w:rsidRPr="00000000" w14:paraId="00000138">
      <w:pPr>
        <w:spacing w:after="120" w:lineRule="auto"/>
        <w:jc w:val="both"/>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Thank you for participating!</w:t>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Calibri"/>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D">
    <w:pPr>
      <w:tabs>
        <w:tab w:val="center" w:leader="none" w:pos="4513"/>
        <w:tab w:val="right" w:leader="none" w:pos="9026"/>
      </w:tabs>
      <w:spacing w:line="360" w:lineRule="auto"/>
      <w:jc w:val="right"/>
      <w:rPr>
        <w:rFonts w:ascii="Roboto Light" w:cs="Roboto Light" w:eastAsia="Roboto Light" w:hAnsi="Roboto Light"/>
        <w:color w:val="000000"/>
        <w:sz w:val="18"/>
        <w:szCs w:val="18"/>
      </w:rPr>
    </w:pPr>
    <w:r w:rsidDel="00000000" w:rsidR="00000000" w:rsidRPr="00000000">
      <w:rPr/>
      <w:drawing>
        <wp:inline distB="0" distT="0" distL="0" distR="0">
          <wp:extent cx="5731510" cy="677632"/>
          <wp:effectExtent b="0" l="0" r="0" t="0"/>
          <wp:docPr id="1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731510" cy="677632"/>
                  </a:xfrm>
                  <a:prstGeom prst="rect"/>
                  <a:ln/>
                </pic:spPr>
              </pic:pic>
            </a:graphicData>
          </a:graphic>
        </wp:inline>
      </w:drawing>
    </w:r>
    <w:hyperlink r:id="rId2">
      <w:r w:rsidDel="00000000" w:rsidR="00000000" w:rsidRPr="00000000">
        <w:rPr>
          <w:rFonts w:ascii="Roboto Light" w:cs="Roboto Light" w:eastAsia="Roboto Light" w:hAnsi="Roboto Light"/>
          <w:color w:val="1155cc"/>
          <w:sz w:val="18"/>
          <w:szCs w:val="18"/>
          <w:u w:val="single"/>
          <w:rtl w:val="0"/>
        </w:rPr>
        <w:t xml:space="preserve">https://www.oidp.net/en/index.php</w:t>
      </w:r>
    </w:hyperlink>
    <w:r w:rsidDel="00000000" w:rsidR="00000000" w:rsidRPr="00000000">
      <w:rPr>
        <w:rFonts w:ascii="Roboto Light" w:cs="Roboto Light" w:eastAsia="Roboto Light" w:hAnsi="Roboto Light"/>
        <w:color w:val="000000"/>
        <w:sz w:val="18"/>
        <w:szCs w:val="18"/>
        <w:rtl w:val="0"/>
      </w:rPr>
      <w:tab/>
      <w:tab/>
    </w:r>
    <w:hyperlink r:id="rId3">
      <w:r w:rsidDel="00000000" w:rsidR="00000000" w:rsidRPr="00000000">
        <w:rPr>
          <w:rFonts w:ascii="Roboto Light" w:cs="Roboto Light" w:eastAsia="Roboto Light" w:hAnsi="Roboto Light"/>
          <w:color w:val="1155cc"/>
          <w:sz w:val="18"/>
          <w:szCs w:val="18"/>
          <w:u w:val="single"/>
          <w:rtl w:val="0"/>
        </w:rPr>
        <w:t xml:space="preserve">oidp@uclg.org</w:t>
      </w:r>
    </w:hyperlink>
    <w:r w:rsidDel="00000000" w:rsidR="00000000" w:rsidRPr="00000000">
      <w:rPr>
        <w:rFonts w:ascii="Roboto Light" w:cs="Roboto Light" w:eastAsia="Roboto Light" w:hAnsi="Roboto Light"/>
        <w:color w:val="000000"/>
        <w:sz w:val="18"/>
        <w:szCs w:val="18"/>
        <w:rtl w:val="0"/>
      </w:rPr>
      <w:t xml:space="preserve">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E">
    <w:pPr>
      <w:pBdr>
        <w:top w:space="0" w:sz="0" w:val="nil"/>
        <w:left w:space="0" w:sz="0" w:val="nil"/>
        <w:bottom w:space="0" w:sz="0" w:val="nil"/>
        <w:right w:space="0" w:sz="0" w:val="nil"/>
        <w:between w:space="0" w:sz="0" w:val="nil"/>
      </w:pBdr>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F">
    <w:pPr>
      <w:pBdr>
        <w:top w:space="0" w:sz="0" w:val="nil"/>
        <w:left w:space="0" w:sz="0" w:val="nil"/>
        <w:bottom w:space="0" w:sz="0" w:val="nil"/>
        <w:right w:space="0" w:sz="0" w:val="nil"/>
        <w:between w:space="0" w:sz="0" w:val="nil"/>
      </w:pBdr>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9">
    <w:pPr>
      <w:keepNext w:val="1"/>
      <w:spacing w:after="60" w:lineRule="auto"/>
      <w:rPr>
        <w:rFonts w:ascii="Roboto" w:cs="Roboto" w:eastAsia="Roboto" w:hAnsi="Roboto"/>
        <w:b w:val="1"/>
        <w:bCs w:val="1"/>
        <w:color w:val="3c8528"/>
      </w:rPr>
    </w:pPr>
    <w:r w:rsidDel="00000000" w:rsidR="00000000" w:rsidRPr="00000000">
      <w:rPr>
        <w:rFonts w:ascii="Roboto" w:cs="Roboto" w:eastAsia="Roboto" w:hAnsi="Roboto"/>
        <w:b w:val="1"/>
        <w:bCs w:val="1"/>
        <w:color w:val="3c8528"/>
        <w:sz w:val="24"/>
        <w:szCs w:val="24"/>
        <w:rtl w:val="0"/>
      </w:rPr>
      <w:t xml:space="preserve">Application Form</w:t>
    </w:r>
    <w:r w:rsidDel="00000000" w:rsidR="00000000" w:rsidRPr="00000000">
      <w:rPr>
        <w:rFonts w:ascii="Roboto" w:cs="Roboto" w:eastAsia="Roboto" w:hAnsi="Roboto"/>
        <w:b w:val="1"/>
        <w:bCs w:val="1"/>
        <w:color w:val="3c8528"/>
        <w:rtl w:val="0"/>
      </w:rPr>
      <w:tab/>
      <w:tab/>
      <w:tab/>
      <w:tab/>
      <w:tab/>
    </w:r>
    <w:r w:rsidDel="00000000" w:rsidR="00000000" w:rsidRPr="00000000">
      <w:rPr>
        <w:rFonts w:ascii="Roboto" w:cs="Roboto" w:eastAsia="Roboto" w:hAnsi="Roboto"/>
        <w:b w:val="1"/>
        <w:bCs w:val="1"/>
        <w:sz w:val="24"/>
        <w:szCs w:val="24"/>
      </w:rPr>
      <w:drawing>
        <wp:inline distB="114300" distT="114300" distL="114300" distR="114300">
          <wp:extent cx="2101850" cy="571500"/>
          <wp:effectExtent b="0" l="0" r="0" t="0"/>
          <wp:docPr id="10"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101850" cy="571500"/>
                  </a:xfrm>
                  <a:prstGeom prst="rect"/>
                  <a:ln/>
                </pic:spPr>
              </pic:pic>
            </a:graphicData>
          </a:graphic>
        </wp:inline>
      </w:drawing>
    </w:r>
    <w:r w:rsidDel="00000000" w:rsidR="00000000" w:rsidRPr="00000000">
      <w:rPr>
        <w:rFonts w:ascii="Roboto" w:cs="Roboto" w:eastAsia="Roboto" w:hAnsi="Roboto"/>
        <w:b w:val="1"/>
        <w:bCs w:val="1"/>
        <w:sz w:val="24"/>
        <w:szCs w:val="24"/>
        <w:rtl w:val="0"/>
      </w:rPr>
      <w:tab/>
    </w:r>
    <w:r w:rsidDel="00000000" w:rsidR="00000000" w:rsidRPr="00000000">
      <w:rPr>
        <w:rtl w:val="0"/>
      </w:rPr>
    </w:r>
  </w:p>
  <w:p w:rsidR="00000000" w:rsidDel="00000000" w:rsidP="00000000" w:rsidRDefault="00000000" w:rsidRPr="00000000" w14:paraId="0000013A">
    <w:pPr>
      <w:tabs>
        <w:tab w:val="center" w:leader="none" w:pos="4153"/>
        <w:tab w:val="right" w:leader="none" w:pos="8306"/>
      </w:tabs>
      <w:jc w:val="center"/>
      <w:rPr>
        <w:color w:val="000000"/>
        <w:sz w:val="18"/>
        <w:szCs w:val="18"/>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B">
    <w:pPr>
      <w:pBdr>
        <w:top w:space="0" w:sz="0" w:val="nil"/>
        <w:left w:space="0" w:sz="0" w:val="nil"/>
        <w:bottom w:space="0" w:sz="0" w:val="nil"/>
        <w:right w:space="0" w:sz="0" w:val="nil"/>
        <w:between w:space="0" w:sz="0" w:val="nil"/>
      </w:pBdr>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C">
    <w:pPr>
      <w:pBdr>
        <w:top w:space="0" w:sz="0" w:val="nil"/>
        <w:left w:space="0" w:sz="0" w:val="nil"/>
        <w:bottom w:space="0" w:sz="0" w:val="nil"/>
        <w:right w:space="0" w:sz="0" w:val="nil"/>
        <w:between w:space="0" w:sz="0" w:val="nil"/>
      </w:pBdr>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09" w:hanging="282"/>
      </w:pPr>
      <w:rPr>
        <w:rFonts w:ascii="Noto Sans Symbols" w:cs="Noto Sans Symbols" w:eastAsia="Noto Sans Symbols" w:hAnsi="Noto Sans Symbols"/>
      </w:rPr>
    </w:lvl>
    <w:lvl w:ilvl="1">
      <w:start w:val="1"/>
      <w:numFmt w:val="bullet"/>
      <w:lvlText w:val="●"/>
      <w:lvlJc w:val="left"/>
      <w:pPr>
        <w:ind w:left="1418" w:hanging="282"/>
      </w:pPr>
      <w:rPr>
        <w:rFonts w:ascii="Noto Sans Symbols" w:cs="Noto Sans Symbols" w:eastAsia="Noto Sans Symbols" w:hAnsi="Noto Sans Symbols"/>
      </w:rPr>
    </w:lvl>
    <w:lvl w:ilvl="2">
      <w:start w:val="1"/>
      <w:numFmt w:val="bullet"/>
      <w:lvlText w:val="●"/>
      <w:lvlJc w:val="left"/>
      <w:pPr>
        <w:ind w:left="2127" w:hanging="283.0000000000002"/>
      </w:pPr>
      <w:rPr>
        <w:rFonts w:ascii="Noto Sans Symbols" w:cs="Noto Sans Symbols" w:eastAsia="Noto Sans Symbols" w:hAnsi="Noto Sans Symbols"/>
      </w:rPr>
    </w:lvl>
    <w:lvl w:ilvl="3">
      <w:start w:val="1"/>
      <w:numFmt w:val="bullet"/>
      <w:lvlText w:val="●"/>
      <w:lvlJc w:val="left"/>
      <w:pPr>
        <w:ind w:left="2836" w:hanging="283"/>
      </w:pPr>
      <w:rPr>
        <w:rFonts w:ascii="Noto Sans Symbols" w:cs="Noto Sans Symbols" w:eastAsia="Noto Sans Symbols" w:hAnsi="Noto Sans Symbols"/>
      </w:rPr>
    </w:lvl>
    <w:lvl w:ilvl="4">
      <w:start w:val="1"/>
      <w:numFmt w:val="bullet"/>
      <w:lvlText w:val="●"/>
      <w:lvlJc w:val="left"/>
      <w:pPr>
        <w:ind w:left="3545" w:hanging="283"/>
      </w:pPr>
      <w:rPr>
        <w:rFonts w:ascii="Noto Sans Symbols" w:cs="Noto Sans Symbols" w:eastAsia="Noto Sans Symbols" w:hAnsi="Noto Sans Symbols"/>
      </w:rPr>
    </w:lvl>
    <w:lvl w:ilvl="5">
      <w:start w:val="1"/>
      <w:numFmt w:val="bullet"/>
      <w:lvlText w:val="●"/>
      <w:lvlJc w:val="left"/>
      <w:pPr>
        <w:ind w:left="4254" w:hanging="283.0000000000009"/>
      </w:pPr>
      <w:rPr>
        <w:rFonts w:ascii="Noto Sans Symbols" w:cs="Noto Sans Symbols" w:eastAsia="Noto Sans Symbols" w:hAnsi="Noto Sans Symbols"/>
      </w:rPr>
    </w:lvl>
    <w:lvl w:ilvl="6">
      <w:start w:val="1"/>
      <w:numFmt w:val="bullet"/>
      <w:lvlText w:val="●"/>
      <w:lvlJc w:val="left"/>
      <w:pPr>
        <w:ind w:left="4963" w:hanging="283"/>
      </w:pPr>
      <w:rPr>
        <w:rFonts w:ascii="Noto Sans Symbols" w:cs="Noto Sans Symbols" w:eastAsia="Noto Sans Symbols" w:hAnsi="Noto Sans Symbols"/>
      </w:rPr>
    </w:lvl>
    <w:lvl w:ilvl="7">
      <w:start w:val="1"/>
      <w:numFmt w:val="bullet"/>
      <w:lvlText w:val="●"/>
      <w:lvlJc w:val="left"/>
      <w:pPr>
        <w:ind w:left="5672" w:hanging="282"/>
      </w:pPr>
      <w:rPr>
        <w:rFonts w:ascii="Noto Sans Symbols" w:cs="Noto Sans Symbols" w:eastAsia="Noto Sans Symbols" w:hAnsi="Noto Sans Symbols"/>
      </w:rPr>
    </w:lvl>
    <w:lvl w:ilvl="8">
      <w:start w:val="1"/>
      <w:numFmt w:val="bullet"/>
      <w:lvlText w:val="●"/>
      <w:lvlJc w:val="left"/>
      <w:pPr>
        <w:ind w:left="6381" w:hanging="282"/>
      </w:pPr>
      <w:rPr>
        <w:rFonts w:ascii="Noto Sans Symbols" w:cs="Noto Sans Symbols" w:eastAsia="Noto Sans Symbols" w:hAnsi="Noto Sans Symbols"/>
      </w:rPr>
    </w:lvl>
  </w:abstractNum>
  <w:abstractNum w:abstractNumId="2">
    <w:lvl w:ilvl="0">
      <w:start w:val="1"/>
      <w:numFmt w:val="bullet"/>
      <w:lvlText w:val="●"/>
      <w:lvlJc w:val="left"/>
      <w:pPr>
        <w:ind w:left="979" w:hanging="360"/>
      </w:pPr>
      <w:rPr>
        <w:rFonts w:ascii="Noto Sans Symbols" w:cs="Noto Sans Symbols" w:eastAsia="Noto Sans Symbols" w:hAnsi="Noto Sans Symbols"/>
      </w:rPr>
    </w:lvl>
    <w:lvl w:ilvl="1">
      <w:start w:val="1"/>
      <w:numFmt w:val="bullet"/>
      <w:lvlText w:val="◦"/>
      <w:lvlJc w:val="left"/>
      <w:pPr>
        <w:ind w:left="1339" w:hanging="360"/>
      </w:pPr>
      <w:rPr>
        <w:rFonts w:ascii="Noto Sans Symbols" w:cs="Noto Sans Symbols" w:eastAsia="Noto Sans Symbols" w:hAnsi="Noto Sans Symbols"/>
      </w:rPr>
    </w:lvl>
    <w:lvl w:ilvl="2">
      <w:start w:val="1"/>
      <w:numFmt w:val="bullet"/>
      <w:lvlText w:val="▪"/>
      <w:lvlJc w:val="left"/>
      <w:pPr>
        <w:ind w:left="1699" w:hanging="360"/>
      </w:pPr>
      <w:rPr>
        <w:rFonts w:ascii="Noto Sans Symbols" w:cs="Noto Sans Symbols" w:eastAsia="Noto Sans Symbols" w:hAnsi="Noto Sans Symbols"/>
      </w:rPr>
    </w:lvl>
    <w:lvl w:ilvl="3">
      <w:start w:val="1"/>
      <w:numFmt w:val="bullet"/>
      <w:lvlText w:val="●"/>
      <w:lvlJc w:val="left"/>
      <w:pPr>
        <w:ind w:left="2059" w:hanging="360"/>
      </w:pPr>
      <w:rPr>
        <w:rFonts w:ascii="Noto Sans Symbols" w:cs="Noto Sans Symbols" w:eastAsia="Noto Sans Symbols" w:hAnsi="Noto Sans Symbols"/>
      </w:rPr>
    </w:lvl>
    <w:lvl w:ilvl="4">
      <w:start w:val="1"/>
      <w:numFmt w:val="bullet"/>
      <w:lvlText w:val="◦"/>
      <w:lvlJc w:val="left"/>
      <w:pPr>
        <w:ind w:left="2419" w:hanging="360"/>
      </w:pPr>
      <w:rPr>
        <w:rFonts w:ascii="Noto Sans Symbols" w:cs="Noto Sans Symbols" w:eastAsia="Noto Sans Symbols" w:hAnsi="Noto Sans Symbols"/>
      </w:rPr>
    </w:lvl>
    <w:lvl w:ilvl="5">
      <w:start w:val="1"/>
      <w:numFmt w:val="bullet"/>
      <w:lvlText w:val="▪"/>
      <w:lvlJc w:val="left"/>
      <w:pPr>
        <w:ind w:left="2779" w:hanging="360"/>
      </w:pPr>
      <w:rPr>
        <w:rFonts w:ascii="Noto Sans Symbols" w:cs="Noto Sans Symbols" w:eastAsia="Noto Sans Symbols" w:hAnsi="Noto Sans Symbols"/>
      </w:rPr>
    </w:lvl>
    <w:lvl w:ilvl="6">
      <w:start w:val="1"/>
      <w:numFmt w:val="bullet"/>
      <w:lvlText w:val="●"/>
      <w:lvlJc w:val="left"/>
      <w:pPr>
        <w:ind w:left="3139" w:hanging="360"/>
      </w:pPr>
      <w:rPr>
        <w:rFonts w:ascii="Noto Sans Symbols" w:cs="Noto Sans Symbols" w:eastAsia="Noto Sans Symbols" w:hAnsi="Noto Sans Symbols"/>
      </w:rPr>
    </w:lvl>
    <w:lvl w:ilvl="7">
      <w:start w:val="1"/>
      <w:numFmt w:val="bullet"/>
      <w:lvlText w:val="◦"/>
      <w:lvlJc w:val="left"/>
      <w:pPr>
        <w:ind w:left="3499" w:hanging="360"/>
      </w:pPr>
      <w:rPr>
        <w:rFonts w:ascii="Noto Sans Symbols" w:cs="Noto Sans Symbols" w:eastAsia="Noto Sans Symbols" w:hAnsi="Noto Sans Symbols"/>
      </w:rPr>
    </w:lvl>
    <w:lvl w:ilvl="8">
      <w:start w:val="1"/>
      <w:numFmt w:val="bullet"/>
      <w:lvlText w:val="▪"/>
      <w:lvlJc w:val="left"/>
      <w:pPr>
        <w:ind w:left="3859" w:hanging="360"/>
      </w:pPr>
      <w:rPr>
        <w:rFonts w:ascii="Noto Sans Symbols" w:cs="Noto Sans Symbols" w:eastAsia="Noto Sans Symbols" w:hAnsi="Noto Sans Symbols"/>
      </w:rPr>
    </w:lvl>
  </w:abstractNum>
  <w:abstractNum w:abstractNumId="3">
    <w:lvl w:ilvl="0">
      <w:start w:val="1"/>
      <w:numFmt w:val="bullet"/>
      <w:lvlText w:val="●"/>
      <w:lvlJc w:val="left"/>
      <w:pPr>
        <w:ind w:left="709" w:hanging="282"/>
      </w:pPr>
      <w:rPr>
        <w:rFonts w:ascii="Noto Sans Symbols" w:cs="Noto Sans Symbols" w:eastAsia="Noto Sans Symbols" w:hAnsi="Noto Sans Symbols"/>
      </w:rPr>
    </w:lvl>
    <w:lvl w:ilvl="1">
      <w:start w:val="1"/>
      <w:numFmt w:val="bullet"/>
      <w:lvlText w:val="●"/>
      <w:lvlJc w:val="left"/>
      <w:pPr>
        <w:ind w:left="1418" w:hanging="282"/>
      </w:pPr>
      <w:rPr>
        <w:rFonts w:ascii="Noto Sans Symbols" w:cs="Noto Sans Symbols" w:eastAsia="Noto Sans Symbols" w:hAnsi="Noto Sans Symbols"/>
      </w:rPr>
    </w:lvl>
    <w:lvl w:ilvl="2">
      <w:start w:val="1"/>
      <w:numFmt w:val="bullet"/>
      <w:lvlText w:val="●"/>
      <w:lvlJc w:val="left"/>
      <w:pPr>
        <w:ind w:left="2127" w:hanging="283.0000000000002"/>
      </w:pPr>
      <w:rPr>
        <w:rFonts w:ascii="Noto Sans Symbols" w:cs="Noto Sans Symbols" w:eastAsia="Noto Sans Symbols" w:hAnsi="Noto Sans Symbols"/>
      </w:rPr>
    </w:lvl>
    <w:lvl w:ilvl="3">
      <w:start w:val="1"/>
      <w:numFmt w:val="bullet"/>
      <w:lvlText w:val="●"/>
      <w:lvlJc w:val="left"/>
      <w:pPr>
        <w:ind w:left="2836" w:hanging="283"/>
      </w:pPr>
      <w:rPr>
        <w:rFonts w:ascii="Noto Sans Symbols" w:cs="Noto Sans Symbols" w:eastAsia="Noto Sans Symbols" w:hAnsi="Noto Sans Symbols"/>
      </w:rPr>
    </w:lvl>
    <w:lvl w:ilvl="4">
      <w:start w:val="1"/>
      <w:numFmt w:val="bullet"/>
      <w:lvlText w:val="●"/>
      <w:lvlJc w:val="left"/>
      <w:pPr>
        <w:ind w:left="3545" w:hanging="283"/>
      </w:pPr>
      <w:rPr>
        <w:rFonts w:ascii="Noto Sans Symbols" w:cs="Noto Sans Symbols" w:eastAsia="Noto Sans Symbols" w:hAnsi="Noto Sans Symbols"/>
      </w:rPr>
    </w:lvl>
    <w:lvl w:ilvl="5">
      <w:start w:val="1"/>
      <w:numFmt w:val="bullet"/>
      <w:lvlText w:val="●"/>
      <w:lvlJc w:val="left"/>
      <w:pPr>
        <w:ind w:left="4254" w:hanging="283.0000000000009"/>
      </w:pPr>
      <w:rPr>
        <w:rFonts w:ascii="Noto Sans Symbols" w:cs="Noto Sans Symbols" w:eastAsia="Noto Sans Symbols" w:hAnsi="Noto Sans Symbols"/>
      </w:rPr>
    </w:lvl>
    <w:lvl w:ilvl="6">
      <w:start w:val="1"/>
      <w:numFmt w:val="bullet"/>
      <w:lvlText w:val="●"/>
      <w:lvlJc w:val="left"/>
      <w:pPr>
        <w:ind w:left="4963" w:hanging="283"/>
      </w:pPr>
      <w:rPr>
        <w:rFonts w:ascii="Noto Sans Symbols" w:cs="Noto Sans Symbols" w:eastAsia="Noto Sans Symbols" w:hAnsi="Noto Sans Symbols"/>
      </w:rPr>
    </w:lvl>
    <w:lvl w:ilvl="7">
      <w:start w:val="1"/>
      <w:numFmt w:val="bullet"/>
      <w:lvlText w:val="●"/>
      <w:lvlJc w:val="left"/>
      <w:pPr>
        <w:ind w:left="5672" w:hanging="282"/>
      </w:pPr>
      <w:rPr>
        <w:rFonts w:ascii="Noto Sans Symbols" w:cs="Noto Sans Symbols" w:eastAsia="Noto Sans Symbols" w:hAnsi="Noto Sans Symbols"/>
      </w:rPr>
    </w:lvl>
    <w:lvl w:ilvl="8">
      <w:start w:val="1"/>
      <w:numFmt w:val="bullet"/>
      <w:lvlText w:val="●"/>
      <w:lvlJc w:val="left"/>
      <w:pPr>
        <w:ind w:left="6381" w:hanging="282"/>
      </w:pPr>
      <w:rPr>
        <w:rFonts w:ascii="Noto Sans Symbols" w:cs="Noto Sans Symbols" w:eastAsia="Noto Sans Symbols" w:hAnsi="Noto Sans Symbols"/>
      </w:rPr>
    </w:lvl>
  </w:abstractNum>
  <w:abstractNum w:abstractNumId="4">
    <w:lvl w:ilvl="0">
      <w:start w:val="1"/>
      <w:numFmt w:val="bullet"/>
      <w:lvlText w:val="●"/>
      <w:lvlJc w:val="left"/>
      <w:pPr>
        <w:ind w:left="709" w:hanging="282"/>
      </w:pPr>
      <w:rPr>
        <w:rFonts w:ascii="Noto Sans Symbols" w:cs="Noto Sans Symbols" w:eastAsia="Noto Sans Symbols" w:hAnsi="Noto Sans Symbols"/>
      </w:rPr>
    </w:lvl>
    <w:lvl w:ilvl="1">
      <w:start w:val="1"/>
      <w:numFmt w:val="bullet"/>
      <w:lvlText w:val="●"/>
      <w:lvlJc w:val="left"/>
      <w:pPr>
        <w:ind w:left="1418" w:hanging="282"/>
      </w:pPr>
      <w:rPr>
        <w:rFonts w:ascii="Noto Sans Symbols" w:cs="Noto Sans Symbols" w:eastAsia="Noto Sans Symbols" w:hAnsi="Noto Sans Symbols"/>
      </w:rPr>
    </w:lvl>
    <w:lvl w:ilvl="2">
      <w:start w:val="1"/>
      <w:numFmt w:val="bullet"/>
      <w:lvlText w:val="●"/>
      <w:lvlJc w:val="left"/>
      <w:pPr>
        <w:ind w:left="2127" w:hanging="283.0000000000002"/>
      </w:pPr>
      <w:rPr>
        <w:rFonts w:ascii="Noto Sans Symbols" w:cs="Noto Sans Symbols" w:eastAsia="Noto Sans Symbols" w:hAnsi="Noto Sans Symbols"/>
      </w:rPr>
    </w:lvl>
    <w:lvl w:ilvl="3">
      <w:start w:val="1"/>
      <w:numFmt w:val="bullet"/>
      <w:lvlText w:val="●"/>
      <w:lvlJc w:val="left"/>
      <w:pPr>
        <w:ind w:left="2836" w:hanging="283"/>
      </w:pPr>
      <w:rPr>
        <w:rFonts w:ascii="Noto Sans Symbols" w:cs="Noto Sans Symbols" w:eastAsia="Noto Sans Symbols" w:hAnsi="Noto Sans Symbols"/>
      </w:rPr>
    </w:lvl>
    <w:lvl w:ilvl="4">
      <w:start w:val="1"/>
      <w:numFmt w:val="bullet"/>
      <w:lvlText w:val="●"/>
      <w:lvlJc w:val="left"/>
      <w:pPr>
        <w:ind w:left="3545" w:hanging="283"/>
      </w:pPr>
      <w:rPr>
        <w:rFonts w:ascii="Noto Sans Symbols" w:cs="Noto Sans Symbols" w:eastAsia="Noto Sans Symbols" w:hAnsi="Noto Sans Symbols"/>
      </w:rPr>
    </w:lvl>
    <w:lvl w:ilvl="5">
      <w:start w:val="1"/>
      <w:numFmt w:val="bullet"/>
      <w:lvlText w:val="●"/>
      <w:lvlJc w:val="left"/>
      <w:pPr>
        <w:ind w:left="4254" w:hanging="283.0000000000009"/>
      </w:pPr>
      <w:rPr>
        <w:rFonts w:ascii="Noto Sans Symbols" w:cs="Noto Sans Symbols" w:eastAsia="Noto Sans Symbols" w:hAnsi="Noto Sans Symbols"/>
      </w:rPr>
    </w:lvl>
    <w:lvl w:ilvl="6">
      <w:start w:val="1"/>
      <w:numFmt w:val="bullet"/>
      <w:lvlText w:val="●"/>
      <w:lvlJc w:val="left"/>
      <w:pPr>
        <w:ind w:left="4963" w:hanging="283"/>
      </w:pPr>
      <w:rPr>
        <w:rFonts w:ascii="Noto Sans Symbols" w:cs="Noto Sans Symbols" w:eastAsia="Noto Sans Symbols" w:hAnsi="Noto Sans Symbols"/>
      </w:rPr>
    </w:lvl>
    <w:lvl w:ilvl="7">
      <w:start w:val="1"/>
      <w:numFmt w:val="bullet"/>
      <w:lvlText w:val="●"/>
      <w:lvlJc w:val="left"/>
      <w:pPr>
        <w:ind w:left="5672" w:hanging="282"/>
      </w:pPr>
      <w:rPr>
        <w:rFonts w:ascii="Noto Sans Symbols" w:cs="Noto Sans Symbols" w:eastAsia="Noto Sans Symbols" w:hAnsi="Noto Sans Symbols"/>
      </w:rPr>
    </w:lvl>
    <w:lvl w:ilvl="8">
      <w:start w:val="1"/>
      <w:numFmt w:val="bullet"/>
      <w:lvlText w:val="●"/>
      <w:lvlJc w:val="left"/>
      <w:pPr>
        <w:ind w:left="6381" w:hanging="282"/>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ind w:firstLine="709"/>
      <w:jc w:val="both"/>
    </w:pPr>
    <w:rPr>
      <w:b w:val="1"/>
      <w:bCs w:val="1"/>
      <w:sz w:val="32"/>
      <w:szCs w:val="32"/>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spacing w:after="60" w:before="24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spacing w:after="60" w:before="240" w:lineRule="auto"/>
    </w:pPr>
    <w:rPr>
      <w:rFonts w:ascii="Calibri" w:cs="Calibri" w:eastAsia="Calibri" w:hAnsi="Calibri"/>
      <w:b w:val="1"/>
      <w:bCs w:val="1"/>
      <w:i w:val="1"/>
      <w:iCs w:val="1"/>
      <w:sz w:val="26"/>
      <w:szCs w:val="26"/>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Tipodeletrapredefinidodopargraf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TextodecomentrioCarter" w:customStyle="1">
    <w:name w:val="Texto de comentário Caráter"/>
    <w:basedOn w:val="Tipodeletrapredefinidodopargrafo"/>
    <w:link w:val="Textodecomentrio"/>
    <w:qFormat w:val="1"/>
    <w:rPr>
      <w:sz w:val="20"/>
      <w:szCs w:val="20"/>
    </w:rPr>
  </w:style>
  <w:style w:type="character" w:styleId="Refdecomentrio">
    <w:name w:val="annotation reference"/>
    <w:basedOn w:val="Tipodeletrapredefinidodopargrafo"/>
    <w:qFormat w:val="1"/>
    <w:rPr>
      <w:sz w:val="16"/>
      <w:szCs w:val="16"/>
    </w:rPr>
  </w:style>
  <w:style w:type="character" w:styleId="TextodebaloCarter" w:customStyle="1">
    <w:name w:val="Texto de balão Caráter"/>
    <w:basedOn w:val="Tipodeletrapredefinidodopargrafo"/>
    <w:link w:val="Textodebalo"/>
    <w:qFormat w:val="1"/>
    <w:rPr>
      <w:rFonts w:ascii="Segoe UI" w:cs="Segoe UI" w:hAnsi="Segoe UI"/>
      <w:sz w:val="18"/>
      <w:szCs w:val="18"/>
    </w:rPr>
  </w:style>
  <w:style w:type="character" w:styleId="Hiperligao">
    <w:name w:val="Hyperlink"/>
    <w:rPr>
      <w:color w:val="000080"/>
      <w:u w:val="single"/>
    </w:rPr>
  </w:style>
  <w:style w:type="character" w:styleId="Nmerodelinha">
    <w:name w:val="line number"/>
  </w:style>
  <w:style w:type="character" w:styleId="nfase">
    <w:name w:val="Emphasis"/>
    <w:qFormat w:val="1"/>
    <w:rPr>
      <w:i w:val="1"/>
      <w:iCs w:val="1"/>
    </w:rPr>
  </w:style>
  <w:style w:type="character" w:styleId="Bullets" w:customStyle="1">
    <w:name w:val="Bullets"/>
    <w:qFormat w:val="1"/>
    <w:rPr>
      <w:rFonts w:ascii="OpenSymbol" w:cs="OpenSymbol" w:eastAsia="OpenSymbol" w:hAnsi="OpenSymbol"/>
    </w:rPr>
  </w:style>
  <w:style w:type="paragraph" w:styleId="Heading" w:customStyle="1">
    <w:name w:val="Heading"/>
    <w:basedOn w:val="Normal"/>
    <w:next w:val="Corpodetexto"/>
    <w:qFormat w:val="1"/>
    <w:pPr>
      <w:keepNext w:val="1"/>
      <w:spacing w:after="120" w:before="240"/>
    </w:pPr>
    <w:rPr>
      <w:rFonts w:ascii="Liberation Sans" w:cs="FreeSans" w:eastAsia="Noto Sans CJK SC" w:hAnsi="Liberation Sans"/>
      <w:sz w:val="28"/>
      <w:szCs w:val="28"/>
    </w:rPr>
  </w:style>
  <w:style w:type="paragraph" w:styleId="Corpodetexto">
    <w:name w:val="Body Text"/>
    <w:basedOn w:val="Normal"/>
    <w:pPr>
      <w:spacing w:after="140" w:line="276" w:lineRule="auto"/>
    </w:pPr>
  </w:style>
  <w:style w:type="paragraph" w:styleId="Lista">
    <w:name w:val="List"/>
    <w:basedOn w:val="Corpodetexto"/>
    <w:rPr>
      <w:rFonts w:cs="FreeSans"/>
    </w:rPr>
  </w:style>
  <w:style w:type="paragraph" w:styleId="Legenda">
    <w:name w:val="caption"/>
    <w:basedOn w:val="Normal"/>
    <w:qFormat w:val="1"/>
    <w:pPr>
      <w:suppressLineNumbers w:val="1"/>
      <w:spacing w:after="120" w:before="120"/>
    </w:pPr>
    <w:rPr>
      <w:rFonts w:cs="FreeSans"/>
      <w:i w:val="1"/>
      <w:iCs w:val="1"/>
      <w:sz w:val="24"/>
      <w:szCs w:val="24"/>
    </w:rPr>
  </w:style>
  <w:style w:type="paragraph" w:styleId="Index" w:customStyle="1">
    <w:name w:val="Index"/>
    <w:basedOn w:val="Normal"/>
    <w:qFormat w:val="1"/>
    <w:pPr>
      <w:suppressLineNumbers w:val="1"/>
    </w:pPr>
    <w:rPr>
      <w:rFonts w:cs="FreeSans"/>
    </w:rPr>
  </w:style>
  <w:style w:type="paragraph" w:styleId="Textodecomentrio">
    <w:name w:val="annotation text"/>
    <w:basedOn w:val="Normal"/>
    <w:link w:val="TextodecomentrioCarter"/>
    <w:rPr>
      <w:sz w:val="20"/>
      <w:szCs w:val="20"/>
    </w:rPr>
  </w:style>
  <w:style w:type="paragraph" w:styleId="Textodebalo">
    <w:name w:val="Balloon Text"/>
    <w:basedOn w:val="Normal"/>
    <w:link w:val="TextodebaloCarter"/>
    <w:qFormat w:val="1"/>
    <w:rPr>
      <w:rFonts w:ascii="Segoe UI" w:cs="Segoe UI" w:hAnsi="Segoe UI"/>
      <w:sz w:val="18"/>
      <w:szCs w:val="18"/>
    </w:rPr>
  </w:style>
  <w:style w:type="paragraph" w:styleId="HeaderandFooter" w:customStyle="1">
    <w:name w:val="Header and Footer"/>
    <w:basedOn w:val="Normal"/>
    <w:qFormat w:val="1"/>
  </w:style>
  <w:style w:type="paragraph" w:styleId="Cabealho">
    <w:name w:val="header"/>
    <w:basedOn w:val="HeaderandFooter"/>
  </w:style>
  <w:style w:type="paragraph" w:styleId="Rodap">
    <w:name w:val="footer"/>
    <w:basedOn w:val="HeaderandFooter"/>
  </w:style>
  <w:style w:type="paragraph" w:styleId="HorizontalLine" w:customStyle="1">
    <w:name w:val="Horizontal Line"/>
    <w:basedOn w:val="Normal"/>
    <w:next w:val="Corpodetexto"/>
    <w:qFormat w:val="1"/>
    <w:pPr>
      <w:suppressLineNumbers w:val="1"/>
      <w:pBdr>
        <w:bottom w:color="808080" w:space="0" w:sz="2" w:val="double"/>
      </w:pBdr>
      <w:spacing w:after="283"/>
    </w:pPr>
    <w:rPr>
      <w:sz w:val="12"/>
      <w:szCs w:val="12"/>
    </w:rPr>
  </w:style>
  <w:style w:type="paragraph" w:styleId="TableContents" w:customStyle="1">
    <w:name w:val="Table Contents"/>
    <w:basedOn w:val="Normal"/>
    <w:qFormat w:val="1"/>
    <w:pPr>
      <w:widowControl w:val="0"/>
      <w:suppressLineNumbers w:val="1"/>
    </w:pPr>
  </w:style>
  <w:style w:type="paragraph" w:styleId="TableHeading" w:customStyle="1">
    <w:name w:val="Table Heading"/>
    <w:basedOn w:val="TableContents"/>
    <w:qFormat w:val="1"/>
    <w:pPr>
      <w:jc w:val="center"/>
    </w:pPr>
    <w:rPr>
      <w:b w:val="1"/>
      <w:bCs w:val="1"/>
    </w:rPr>
  </w:style>
  <w:style w:type="paragraph" w:styleId="Assuntodecomentrio">
    <w:name w:val="annotation subject"/>
    <w:basedOn w:val="Textodecomentrio"/>
    <w:next w:val="Textodecomentrio"/>
    <w:link w:val="AssuntodecomentrioCarter"/>
    <w:uiPriority w:val="99"/>
    <w:semiHidden w:val="1"/>
    <w:unhideWhenUsed w:val="1"/>
    <w:rsid w:val="00676460"/>
    <w:rPr>
      <w:b w:val="1"/>
      <w:bCs w:val="1"/>
    </w:rPr>
  </w:style>
  <w:style w:type="character" w:styleId="AssuntodecomentrioCarter" w:customStyle="1">
    <w:name w:val="Assunto de comentário Caráter"/>
    <w:basedOn w:val="TextodecomentrioCarter"/>
    <w:link w:val="Assuntodecomentrio"/>
    <w:uiPriority w:val="99"/>
    <w:semiHidden w:val="1"/>
    <w:rsid w:val="00676460"/>
    <w:rPr>
      <w:b w:val="1"/>
      <w:bCs w:val="1"/>
      <w:sz w:val="20"/>
      <w:szCs w:val="20"/>
    </w:rPr>
  </w:style>
  <w:style w:type="table" w:styleId="a" w:customStyle="1">
    <w:basedOn w:val="TableNormal"/>
    <w:tblPr>
      <w:tblStyleRowBandSize w:val="1"/>
      <w:tblStyleColBandSize w:val="1"/>
      <w:tblCellMar>
        <w:top w:w="0.0" w:type="dxa"/>
        <w:left w:w="115.0" w:type="dxa"/>
        <w:bottom w:w="0.0" w:type="dxa"/>
        <w:right w:w="115.0" w:type="dxa"/>
      </w:tblCellMar>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CellMar>
        <w:top w:w="0.0" w:type="dxa"/>
        <w:left w:w="115.0" w:type="dxa"/>
        <w:bottom w:w="0.0" w:type="dxa"/>
        <w:right w:w="115.0" w:type="dxa"/>
      </w:tblCellMar>
    </w:tblPr>
  </w:style>
  <w:style w:type="table" w:styleId="a2" w:customStyle="1">
    <w:basedOn w:val="TableNormal"/>
    <w:tblPr>
      <w:tblStyleRowBandSize w:val="1"/>
      <w:tblStyleColBandSize w:val="1"/>
      <w:tblCellMar>
        <w:top w:w="0.0" w:type="dxa"/>
        <w:left w:w="115.0" w:type="dxa"/>
        <w:bottom w:w="0.0" w:type="dxa"/>
        <w:right w:w="115.0" w:type="dxa"/>
      </w:tblCellMar>
    </w:tblPr>
  </w:style>
  <w:style w:type="table" w:styleId="a3" w:customStyle="1">
    <w:basedOn w:val="TableNormal"/>
    <w:tblPr>
      <w:tblStyleRowBandSize w:val="1"/>
      <w:tblStyleColBandSize w:val="1"/>
      <w:tblCellMar>
        <w:top w:w="0.0" w:type="dxa"/>
        <w:left w:w="115.0" w:type="dxa"/>
        <w:bottom w:w="0.0" w:type="dxa"/>
        <w:right w:w="115.0" w:type="dxa"/>
      </w:tblCellMar>
    </w:tblPr>
  </w:style>
  <w:style w:type="table" w:styleId="a4" w:customStyle="1">
    <w:basedOn w:val="TableNormal"/>
    <w:tblPr>
      <w:tblStyleRowBandSize w:val="1"/>
      <w:tblStyleColBandSize w:val="1"/>
      <w:tblCellMar>
        <w:top w:w="0.0" w:type="dxa"/>
        <w:left w:w="115.0" w:type="dxa"/>
        <w:bottom w:w="0.0" w:type="dxa"/>
        <w:right w:w="115.0" w:type="dxa"/>
      </w:tblCellMar>
    </w:tblPr>
  </w:style>
  <w:style w:type="paragraph" w:styleId="TableofFigures">
    <w:name w:val="table of figures"/>
    <w:basedOn w:val="Normal"/>
    <w:next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RobotoLight-regular.ttf"/><Relationship Id="rId6" Type="http://schemas.openxmlformats.org/officeDocument/2006/relationships/font" Target="fonts/RobotoLight-bold.ttf"/><Relationship Id="rId7" Type="http://schemas.openxmlformats.org/officeDocument/2006/relationships/font" Target="fonts/RobotoLight-italic.ttf"/><Relationship Id="rId8" Type="http://schemas.openxmlformats.org/officeDocument/2006/relationships/font" Target="fonts/RobotoLight-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hyperlink" Target="https://www.oidp.net/en/index.php" TargetMode="External"/><Relationship Id="rId3" Type="http://schemas.openxmlformats.org/officeDocument/2006/relationships/hyperlink" Target="mailto:oidp@uclg.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xc0vzYJ43N4isPdFbxBflLGs6Q==">CgMxLjAyDmguejk2YjZ2bTRwOWxwMg1oLmJ0aTIzZGFzdXkyOAByITFuTElNYVR2dkJteTJ1TkhJMEwwa2pUcGFRWmk4N1k2dw==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2026-09-14T15:52:00Z</dcterms:created>
  <dc:creator>Giovanni Allegretti</dc:creator>
</cp:coreProperties>
</file>